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AE" w:rsidRPr="00CE254E" w:rsidRDefault="001217A4">
      <w:pPr>
        <w:pStyle w:val="Kapitelrubrik"/>
        <w:rPr>
          <w:noProof/>
          <w:lang w:val="de-DE"/>
        </w:rPr>
      </w:pPr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EAE" w:rsidRPr="00CE254E">
        <w:rPr>
          <w:lang w:val="de-DE"/>
        </w:rPr>
        <w:t>PARAMETERLISTE</w:t>
      </w:r>
    </w:p>
    <w:p w:rsidR="00182EAE" w:rsidRPr="00CE254E" w:rsidRDefault="001217A4">
      <w:pPr>
        <w:pStyle w:val="Kapitelrubrik"/>
        <w:rPr>
          <w:lang w:val="de-DE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6186805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8" name="Bild 8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1500505</wp:posOffset>
            </wp:positionV>
            <wp:extent cx="5954395" cy="4519930"/>
            <wp:effectExtent l="0" t="0" r="8255" b="0"/>
            <wp:wrapTopAndBottom/>
            <wp:docPr id="6" name="Bild 6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7" r="15077" b="11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EAE" w:rsidRPr="00CE254E">
        <w:rPr>
          <w:lang w:val="de-DE"/>
        </w:rPr>
        <w:t xml:space="preserve">R M S – </w:t>
      </w:r>
      <w:bookmarkStart w:id="0" w:name="_GoBack"/>
      <w:bookmarkEnd w:id="0"/>
      <w:r w:rsidR="00182EAE" w:rsidRPr="00CE254E">
        <w:rPr>
          <w:lang w:val="de-DE"/>
        </w:rPr>
        <w:t>C D 1</w:t>
      </w:r>
    </w:p>
    <w:p w:rsidR="00182EAE" w:rsidRPr="00CE254E" w:rsidRDefault="00182EAE">
      <w:pPr>
        <w:pStyle w:val="InnehllS"/>
        <w:rPr>
          <w:lang w:val="de-DE"/>
        </w:rPr>
      </w:pPr>
      <w:r w:rsidRPr="00CE254E">
        <w:rPr>
          <w:lang w:val="de-DE"/>
        </w:rPr>
        <w:lastRenderedPageBreak/>
        <w:t>INHALTSVERZEICHNIS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DCU PROGRAMMIERUNGSPARAMETER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CMD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CMI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MPM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VIM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POMc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POMf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TVDc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TVDf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DCAc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DCAf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DTMc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DTMf PARAMETER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HPM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OTM-1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OTM-2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OTM-3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OTM-4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OTM-5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OTM-6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Innehll"/>
        <w:rPr>
          <w:lang w:val="de-DE"/>
        </w:rPr>
      </w:pPr>
      <w:r w:rsidRPr="00CE254E">
        <w:rPr>
          <w:lang w:val="de-DE"/>
        </w:rPr>
        <w:t>SSM PARAMETER</w:t>
      </w:r>
      <w:r w:rsidRPr="00CE254E">
        <w:rPr>
          <w:lang w:val="de-DE"/>
        </w:rPr>
        <w:tab/>
        <w:t>Optionseinheit</w:t>
      </w:r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1.</w:t>
      </w:r>
      <w:r w:rsidRPr="00CE254E">
        <w:rPr>
          <w:lang w:val="de-DE"/>
        </w:rPr>
        <w:tab/>
        <w:t>DCU PROGRAMMIERUNGSPARAMETER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1.1</w:t>
      </w:r>
      <w:r w:rsidRPr="00CE254E">
        <w:rPr>
          <w:lang w:val="de-DE"/>
        </w:rPr>
        <w:tab/>
        <w:t>Aktivierte Einheiten für die Summen-Alarm Kontrolle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Einheit</w:t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2</w:t>
      </w:r>
      <w:r w:rsidRPr="00CE254E">
        <w:rPr>
          <w:lang w:val="de-DE"/>
        </w:rPr>
        <w:tab/>
        <w:t>Disc temp. (CD)</w:t>
      </w:r>
      <w:r w:rsidRPr="00CE254E">
        <w:rPr>
          <w:lang w:val="de-DE"/>
        </w:rPr>
        <w:tab/>
        <w:t>DTMc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Disc temp. (Flat)</w:t>
      </w:r>
      <w:r w:rsidRPr="00CE254E">
        <w:rPr>
          <w:lang w:val="de-DE"/>
        </w:rPr>
        <w:tab/>
        <w:t>DTMf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-3*</w:t>
      </w:r>
      <w:r w:rsidRPr="00CE254E">
        <w:rPr>
          <w:lang w:val="de-DE"/>
        </w:rPr>
        <w:tab/>
        <w:t>ER-1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-4*</w:t>
      </w:r>
      <w:r w:rsidRPr="00CE254E">
        <w:rPr>
          <w:lang w:val="de-DE"/>
        </w:rPr>
        <w:tab/>
        <w:t>ER-2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-5*</w:t>
      </w:r>
      <w:r w:rsidRPr="00CE254E">
        <w:rPr>
          <w:lang w:val="de-DE"/>
        </w:rPr>
        <w:tab/>
        <w:t>ER-3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-6*</w:t>
      </w:r>
      <w:r w:rsidRPr="00CE254E">
        <w:rPr>
          <w:lang w:val="de-DE"/>
        </w:rPr>
        <w:tab/>
        <w:t>ER-4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Hydr. Pressure</w:t>
      </w:r>
      <w:r w:rsidRPr="00CE254E">
        <w:rPr>
          <w:lang w:val="de-DE"/>
        </w:rPr>
        <w:tab/>
        <w:t>HPM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Motor Power</w:t>
      </w:r>
      <w:r w:rsidRPr="00CE254E">
        <w:rPr>
          <w:lang w:val="de-DE"/>
        </w:rPr>
        <w:tab/>
        <w:t>MPM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-1</w:t>
      </w:r>
      <w:r w:rsidRPr="00CE254E">
        <w:rPr>
          <w:lang w:val="de-DE"/>
        </w:rPr>
        <w:tab/>
        <w:t>OTM-1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Opt. Temp -2</w:t>
      </w:r>
      <w:r w:rsidRPr="00CE254E">
        <w:rPr>
          <w:lang w:val="de-DE"/>
        </w:rPr>
        <w:tab/>
        <w:t>OTM-2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aus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Rotor Position (CD)</w:t>
      </w:r>
      <w:r w:rsidRPr="00CE254E">
        <w:rPr>
          <w:lang w:val="de-DE"/>
        </w:rPr>
        <w:tab/>
        <w:t>POMc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Rotor Position (Flat)</w:t>
      </w:r>
      <w:r w:rsidRPr="00CE254E">
        <w:rPr>
          <w:lang w:val="de-DE"/>
        </w:rPr>
        <w:tab/>
        <w:t>POMf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Touchpoint (CD)</w:t>
      </w:r>
      <w:r w:rsidRPr="00CE254E">
        <w:rPr>
          <w:lang w:val="de-DE"/>
        </w:rPr>
        <w:tab/>
        <w:t>TVDc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Touchpoint (Flat)</w:t>
      </w:r>
      <w:r w:rsidRPr="00CE254E">
        <w:rPr>
          <w:lang w:val="de-DE"/>
        </w:rPr>
        <w:tab/>
        <w:t xml:space="preserve">TVDf 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Vibration</w:t>
      </w:r>
      <w:r w:rsidRPr="00CE254E">
        <w:rPr>
          <w:lang w:val="de-DE"/>
        </w:rPr>
        <w:tab/>
        <w:t>VIM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* Optionseinheit ¨für die Anbringung im RMS-ER1 Expansionsrack.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1.2</w:t>
      </w:r>
      <w:r w:rsidRPr="00CE254E">
        <w:rPr>
          <w:lang w:val="de-DE"/>
        </w:rPr>
        <w:tab/>
        <w:t>Bereich-Einstellung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Menue</w:t>
      </w:r>
      <w:r w:rsidRPr="00CE254E">
        <w:rPr>
          <w:lang w:val="de-DE"/>
        </w:rPr>
        <w:tab/>
        <w:t>Einheit</w:t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 xml:space="preserve"> 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3</w:t>
      </w:r>
      <w:r w:rsidRPr="00CE254E">
        <w:rPr>
          <w:lang w:val="de-DE"/>
        </w:rPr>
        <w:tab/>
        <w:t>Motorstärke</w:t>
      </w:r>
      <w:r w:rsidRPr="00CE254E">
        <w:rPr>
          <w:lang w:val="de-DE"/>
        </w:rPr>
        <w:tab/>
        <w:t>MPM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10.00 MW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  <w:t>POMc Schlag</w:t>
      </w:r>
      <w:r w:rsidRPr="00CE254E">
        <w:rPr>
          <w:lang w:val="de-DE"/>
        </w:rPr>
        <w:tab/>
        <w:t>POM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 mm"/>
        </w:smartTagPr>
        <w:r w:rsidRPr="00CE254E">
          <w:rPr>
            <w:lang w:val="de-DE"/>
          </w:rPr>
          <w:t>50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POMf Schlag</w:t>
      </w:r>
      <w:r w:rsidRPr="00CE254E">
        <w:rPr>
          <w:lang w:val="de-DE"/>
        </w:rPr>
        <w:tab/>
        <w:t>POM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 mm"/>
        </w:smartTagPr>
        <w:r w:rsidRPr="00CE254E">
          <w:rPr>
            <w:lang w:val="de-DE"/>
          </w:rPr>
          <w:t>50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  <w:t>A- Kammerdruck</w:t>
      </w:r>
      <w:r w:rsidRPr="00CE254E">
        <w:rPr>
          <w:lang w:val="de-DE"/>
        </w:rPr>
        <w:tab/>
        <w:t>HPM-A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50.0 ton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  <w:t>B- Kammerdruck</w:t>
      </w:r>
      <w:r w:rsidRPr="00CE254E">
        <w:rPr>
          <w:lang w:val="de-DE"/>
        </w:rPr>
        <w:tab/>
        <w:t>HPM-B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50.0 ton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DCA Bereich CD-Zone DCAc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2.00 mm"/>
        </w:smartTagPr>
        <w:r w:rsidRPr="00CE254E">
          <w:rPr>
            <w:lang w:val="de-DE"/>
          </w:rPr>
          <w:t>2.00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DCA Bereich Flache Zone DCAf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2.00 mm"/>
        </w:smartTagPr>
        <w:r w:rsidRPr="00CE254E">
          <w:rPr>
            <w:lang w:val="de-DE"/>
          </w:rPr>
          <w:t>2.00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1.3</w:t>
      </w:r>
      <w:r w:rsidRPr="00CE254E">
        <w:rPr>
          <w:lang w:val="de-DE"/>
        </w:rPr>
        <w:tab/>
        <w:t>DCA Kalibrierungseinstellung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Menue</w:t>
      </w:r>
      <w:r w:rsidRPr="00CE254E">
        <w:rPr>
          <w:lang w:val="de-DE"/>
        </w:rPr>
        <w:tab/>
        <w:t>Einheit</w:t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4</w:t>
      </w:r>
      <w:r w:rsidRPr="00CE254E">
        <w:rPr>
          <w:lang w:val="de-DE"/>
        </w:rPr>
        <w:tab/>
        <w:t>TVDc Grenze</w:t>
      </w:r>
      <w:r w:rsidRPr="00CE254E">
        <w:rPr>
          <w:lang w:val="de-DE"/>
        </w:rPr>
        <w:tab/>
        <w:t>TVD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50 %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TVDf Grenze</w:t>
      </w:r>
      <w:r w:rsidRPr="00CE254E">
        <w:rPr>
          <w:lang w:val="de-DE"/>
        </w:rPr>
        <w:tab/>
        <w:t>TVD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50 %</w:t>
      </w:r>
    </w:p>
    <w:p w:rsidR="00182EAE" w:rsidRPr="00CE254E" w:rsidRDefault="003C4A09">
      <w:pPr>
        <w:pStyle w:val="UnderRubrik2"/>
        <w:rPr>
          <w:lang w:val="de-DE"/>
        </w:rPr>
      </w:pPr>
      <w:r w:rsidRPr="00CE254E">
        <w:rPr>
          <w:lang w:val="de-DE"/>
        </w:rPr>
        <w:t>1.4</w:t>
      </w:r>
      <w:r w:rsidRPr="00CE254E">
        <w:rPr>
          <w:lang w:val="de-DE"/>
        </w:rPr>
        <w:tab/>
        <w:t>Regulatoreinstellung CD-Zone</w:t>
      </w:r>
      <w:r w:rsidR="00182EAE"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5</w:t>
      </w:r>
      <w:r w:rsidRPr="00CE254E">
        <w:rPr>
          <w:lang w:val="de-DE"/>
        </w:rPr>
        <w:tab/>
        <w:t>Toter Lauf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r w:rsidRPr="00CE254E">
        <w:rPr>
          <w:lang w:val="de-DE"/>
        </w:rPr>
        <w:sym w:font="Symbol" w:char="F0B1"/>
      </w:r>
      <w:r w:rsidRPr="00CE254E">
        <w:rPr>
          <w:lang w:val="de-DE"/>
        </w:rPr>
        <w:t xml:space="preserve">0.05 mm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Intervall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10 s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Verstärkung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Filter Faktor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5 s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Überalarm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>50 %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Geschw. grenze (Überalarm)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0.10 mm/min </w:t>
      </w:r>
    </w:p>
    <w:p w:rsidR="007D5AEF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Unteralarm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 Intervall</w:t>
      </w:r>
    </w:p>
    <w:p w:rsidR="007D5AEF" w:rsidRDefault="007D5AEF" w:rsidP="007D5AEF">
      <w:pPr>
        <w:pStyle w:val="TabellGrns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  <w:t>Enabled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1.5</w:t>
      </w:r>
      <w:r w:rsidRPr="00CE254E">
        <w:rPr>
          <w:lang w:val="de-DE"/>
        </w:rPr>
        <w:tab/>
        <w:t xml:space="preserve">Regulatoreinstellung </w:t>
      </w:r>
      <w:r w:rsidR="00352468" w:rsidRPr="00CE254E">
        <w:rPr>
          <w:lang w:val="de-DE"/>
        </w:rPr>
        <w:t>Flache</w:t>
      </w:r>
      <w:r w:rsidRPr="00CE254E">
        <w:rPr>
          <w:lang w:val="de-DE"/>
        </w:rPr>
        <w:t>-zon</w:t>
      </w:r>
      <w:r w:rsidR="003C4A09" w:rsidRPr="00CE254E">
        <w:rPr>
          <w:lang w:val="de-DE"/>
        </w:rPr>
        <w:t>e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6</w:t>
      </w:r>
      <w:r w:rsidRPr="00CE254E">
        <w:rPr>
          <w:lang w:val="de-DE"/>
        </w:rPr>
        <w:tab/>
        <w:t>Toter Lauf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r w:rsidRPr="00CE254E">
        <w:rPr>
          <w:lang w:val="de-DE"/>
        </w:rPr>
        <w:sym w:font="Symbol" w:char="F0B1"/>
      </w:r>
      <w:r w:rsidRPr="00CE254E">
        <w:rPr>
          <w:lang w:val="de-DE"/>
        </w:rPr>
        <w:t xml:space="preserve">0.05 mm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Verstärkung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Filter Faktor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5 s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Feed Forward zusammen</w:t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>100 %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Feed Forward auseinander</w:t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>100 %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Wendespiel am Wechsel</w:t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0.00 mm"/>
        </w:smartTagPr>
        <w:r w:rsidRPr="00CE254E">
          <w:rPr>
            <w:lang w:val="de-DE"/>
          </w:rPr>
          <w:t>0.00 mm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Überalarm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>50 %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Geschw. grenze (Überalarm)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0.10 mm/min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lastRenderedPageBreak/>
        <w:tab/>
        <w:t>Unteralarm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10 Intervall 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1.6</w:t>
      </w:r>
      <w:r w:rsidRPr="00CE254E">
        <w:rPr>
          <w:lang w:val="de-DE"/>
        </w:rPr>
        <w:tab/>
        <w:t>Feed Guard 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7</w:t>
      </w:r>
      <w:r w:rsidRPr="00CE254E">
        <w:rPr>
          <w:lang w:val="de-DE"/>
        </w:rPr>
        <w:tab/>
        <w:t>Kolbenlänge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3.00 mm"/>
        </w:smartTagPr>
        <w:r w:rsidRPr="00CE254E">
          <w:rPr>
            <w:lang w:val="de-DE"/>
          </w:rPr>
          <w:t>3.00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Sicherheitsabstand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3.00 mm"/>
        </w:smartTagPr>
        <w:r w:rsidRPr="00CE254E">
          <w:rPr>
            <w:lang w:val="de-DE"/>
          </w:rPr>
          <w:t>3.00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Abbruchzeit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30 s 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1.7</w:t>
      </w:r>
      <w:r w:rsidRPr="00CE254E">
        <w:rPr>
          <w:lang w:val="de-DE"/>
        </w:rPr>
        <w:tab/>
        <w:t>Gap Guard 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11</w:t>
      </w:r>
      <w:r w:rsidRPr="00CE254E">
        <w:rPr>
          <w:lang w:val="de-DE"/>
        </w:rPr>
        <w:tab/>
        <w:t>Zeit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2 s </w:t>
      </w:r>
    </w:p>
    <w:p w:rsidR="003C4A09" w:rsidRPr="00CE254E" w:rsidRDefault="003C4A09" w:rsidP="003C4A09">
      <w:pPr>
        <w:pStyle w:val="TabellGrns"/>
        <w:rPr>
          <w:lang w:val="de-DE"/>
        </w:rPr>
      </w:pPr>
      <w:r w:rsidRPr="00CE254E">
        <w:rPr>
          <w:lang w:val="de-DE"/>
        </w:rPr>
        <w:tab/>
        <w:t>Abstand CD zone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25 % </w:t>
      </w:r>
    </w:p>
    <w:p w:rsidR="003C4A09" w:rsidRPr="00CE254E" w:rsidRDefault="003C4A09" w:rsidP="003C4A09">
      <w:pPr>
        <w:pStyle w:val="TabellGrns"/>
        <w:rPr>
          <w:lang w:val="de-DE"/>
        </w:rPr>
      </w:pPr>
      <w:r w:rsidRPr="00CE254E">
        <w:rPr>
          <w:lang w:val="de-DE"/>
        </w:rPr>
        <w:tab/>
        <w:t xml:space="preserve">Abstand </w:t>
      </w:r>
      <w:r w:rsidR="00352468" w:rsidRPr="00CE254E">
        <w:rPr>
          <w:lang w:val="de-DE"/>
        </w:rPr>
        <w:t>Flache</w:t>
      </w:r>
      <w:r w:rsidRPr="00CE254E">
        <w:rPr>
          <w:lang w:val="de-DE"/>
        </w:rPr>
        <w:t>-zone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25 % </w:t>
      </w:r>
    </w:p>
    <w:p w:rsidR="003C4A09" w:rsidRPr="00CE254E" w:rsidRDefault="003C4A09" w:rsidP="003C4A09">
      <w:pPr>
        <w:pStyle w:val="TabellGrns"/>
        <w:rPr>
          <w:lang w:val="de-DE"/>
        </w:rPr>
      </w:pPr>
      <w:r w:rsidRPr="00CE254E">
        <w:rPr>
          <w:lang w:val="de-DE"/>
        </w:rPr>
        <w:tab/>
        <w:t>Verstärkung CD zone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100 %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  <w:t>Verstärkung</w:t>
      </w:r>
      <w:r w:rsidR="003C4A09" w:rsidRPr="00CE254E">
        <w:rPr>
          <w:lang w:val="de-DE"/>
        </w:rPr>
        <w:t xml:space="preserve"> </w:t>
      </w:r>
      <w:r w:rsidR="00352468" w:rsidRPr="00CE254E">
        <w:rPr>
          <w:lang w:val="de-DE"/>
        </w:rPr>
        <w:t>Flache</w:t>
      </w:r>
      <w:r w:rsidR="003C4A09" w:rsidRPr="00CE254E">
        <w:rPr>
          <w:lang w:val="de-DE"/>
        </w:rPr>
        <w:t>-zone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100 %</w:t>
      </w:r>
    </w:p>
    <w:p w:rsidR="00182EAE" w:rsidRPr="00CE254E" w:rsidRDefault="00182EAE" w:rsidP="000F003D">
      <w:pPr>
        <w:pStyle w:val="UnderRubrik2"/>
        <w:rPr>
          <w:lang w:val="de-DE"/>
        </w:rPr>
      </w:pPr>
      <w:r w:rsidRPr="00CE254E">
        <w:rPr>
          <w:lang w:val="de-DE"/>
        </w:rPr>
        <w:t>1.8</w:t>
      </w:r>
      <w:r w:rsidRPr="00CE254E">
        <w:rPr>
          <w:lang w:val="de-DE"/>
        </w:rPr>
        <w:tab/>
        <w:t>CD Segmenthaltetyp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Menu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9</w:t>
      </w:r>
      <w:r w:rsidRPr="00CE254E">
        <w:rPr>
          <w:lang w:val="de-DE"/>
        </w:rPr>
        <w:tab/>
        <w:t>CD Segmenthaltetyp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1 </w:t>
      </w:r>
    </w:p>
    <w:p w:rsidR="00185EA2" w:rsidRPr="00CE254E" w:rsidRDefault="00185EA2" w:rsidP="00185EA2">
      <w:pPr>
        <w:pStyle w:val="UnderRubrik2"/>
        <w:rPr>
          <w:lang w:val="de-DE"/>
        </w:rPr>
      </w:pPr>
      <w:r w:rsidRPr="00CE254E">
        <w:rPr>
          <w:lang w:val="de-DE"/>
        </w:rPr>
        <w:t>1.9</w:t>
      </w:r>
      <w:r w:rsidRPr="00CE254E">
        <w:rPr>
          <w:lang w:val="de-DE"/>
        </w:rPr>
        <w:tab/>
        <w:t>Display</w:t>
      </w:r>
    </w:p>
    <w:p w:rsidR="00185EA2" w:rsidRPr="00CE254E" w:rsidRDefault="00185EA2" w:rsidP="00185EA2">
      <w:pPr>
        <w:pStyle w:val="TabellGrns"/>
        <w:rPr>
          <w:lang w:val="de-DE"/>
        </w:rPr>
      </w:pPr>
      <w:r w:rsidRPr="00CE254E">
        <w:rPr>
          <w:lang w:val="de-DE"/>
        </w:rPr>
        <w:t>Menu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Aktuell</w:t>
      </w:r>
      <w:r w:rsidRPr="00CE254E">
        <w:rPr>
          <w:lang w:val="de-DE"/>
        </w:rPr>
        <w:tab/>
        <w:t>Standard</w:t>
      </w:r>
    </w:p>
    <w:p w:rsidR="00185EA2" w:rsidRPr="00CE254E" w:rsidRDefault="00185EA2" w:rsidP="00185EA2">
      <w:pPr>
        <w:pStyle w:val="TabellGrns"/>
        <w:rPr>
          <w:lang w:val="de-DE"/>
        </w:rPr>
      </w:pPr>
      <w:r w:rsidRPr="00CE254E">
        <w:rPr>
          <w:lang w:val="de-DE"/>
        </w:rPr>
        <w:t>12</w:t>
      </w:r>
      <w:r w:rsidRPr="00CE254E">
        <w:rPr>
          <w:lang w:val="de-DE"/>
        </w:rPr>
        <w:tab/>
        <w:t>Display</w:t>
      </w:r>
      <w:r w:rsidRPr="00CE254E">
        <w:rPr>
          <w:lang w:val="de-DE"/>
        </w:rPr>
        <w:tab/>
      </w:r>
      <w:r w:rsidRPr="00CE254E">
        <w:rPr>
          <w:lang w:val="de-DE"/>
        </w:rPr>
        <w:tab/>
        <w:t xml:space="preserve">- </w:t>
      </w:r>
      <w:r w:rsidRPr="00CE254E">
        <w:rPr>
          <w:lang w:val="de-DE"/>
        </w:rPr>
        <w:tab/>
        <w:t xml:space="preserve">PDU on </w:t>
      </w:r>
    </w:p>
    <w:p w:rsidR="00185EA2" w:rsidRPr="00CE254E" w:rsidRDefault="00185EA2">
      <w:pPr>
        <w:pStyle w:val="TabellGrns"/>
        <w:rPr>
          <w:lang w:val="de-DE"/>
        </w:rPr>
      </w:pPr>
    </w:p>
    <w:p w:rsidR="00185EA2" w:rsidRPr="00CE254E" w:rsidRDefault="00185EA2">
      <w:pPr>
        <w:pStyle w:val="TabellGrns"/>
        <w:rPr>
          <w:lang w:val="de-DE"/>
        </w:rPr>
      </w:pP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2.</w:t>
      </w:r>
      <w:r w:rsidRPr="00CE254E">
        <w:rPr>
          <w:lang w:val="de-DE"/>
        </w:rPr>
        <w:tab/>
        <w:t>CMD PARAMETER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CMD-RM1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2.1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 xml:space="preserve">Standard </w:t>
      </w:r>
      <w:r w:rsidRPr="00CE254E">
        <w:rPr>
          <w:rFonts w:ascii="Times New Roman" w:hAnsi="Times New Roman" w:cs="Times New Roman"/>
          <w:b w:val="0"/>
          <w:lang w:val="de-DE"/>
        </w:rPr>
        <w:tab/>
        <w:t>Funktion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4-Pol Wipp-Schalter an der Front</w:t>
      </w:r>
      <w:r w:rsidRPr="00CE254E">
        <w:rPr>
          <w:lang w:val="de-DE"/>
        </w:rPr>
        <w:tab/>
        <w:t xml:space="preserve">Links Rechts </w:t>
      </w:r>
      <w:r w:rsidRPr="00CE254E">
        <w:rPr>
          <w:lang w:val="de-DE"/>
        </w:rPr>
        <w:tab/>
        <w:t>Links</w:t>
      </w:r>
      <w:r w:rsidRPr="00CE254E">
        <w:rPr>
          <w:lang w:val="de-DE"/>
        </w:rPr>
        <w:tab/>
        <w:t>Rechts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PWM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  <w:t>PWM Kontrolle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I*0.6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Stromreduktion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CCW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Drehrichtung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1/2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1/2 Stufenwinkel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16 pos Drehschalter an der Front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Pfausstrom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2.2</w:t>
      </w:r>
      <w:r w:rsidRPr="00CE254E">
        <w:rPr>
          <w:lang w:val="de-DE"/>
        </w:rPr>
        <w:tab/>
        <w:t>Grenzjustierungen</w:t>
      </w:r>
    </w:p>
    <w:p w:rsidR="00CE4A4F" w:rsidRPr="00CE254E" w:rsidRDefault="00CE4A4F" w:rsidP="00CE4A4F">
      <w:pPr>
        <w:pStyle w:val="TabellGrns"/>
        <w:rPr>
          <w:lang w:val="de-DE"/>
        </w:rPr>
      </w:pPr>
      <w:r w:rsidRPr="00CE254E">
        <w:rPr>
          <w:lang w:val="de-DE"/>
        </w:rPr>
        <w:t>Keine an dieser Einheit.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CMD-RM2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2.1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 xml:space="preserve">Standard </w:t>
      </w:r>
      <w:r w:rsidRPr="00CE254E">
        <w:rPr>
          <w:rFonts w:ascii="Times New Roman" w:hAnsi="Times New Roman" w:cs="Times New Roman"/>
          <w:b w:val="0"/>
          <w:lang w:val="de-DE"/>
        </w:rPr>
        <w:tab/>
        <w:t>Funktion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4-Pol Wipp-Schalter an der Front</w:t>
      </w:r>
      <w:r w:rsidRPr="00CE254E">
        <w:rPr>
          <w:lang w:val="de-DE"/>
        </w:rPr>
        <w:tab/>
        <w:t xml:space="preserve">Links Rechts </w:t>
      </w:r>
      <w:r w:rsidRPr="00CE254E">
        <w:rPr>
          <w:lang w:val="de-DE"/>
        </w:rPr>
        <w:tab/>
        <w:t>Links</w:t>
      </w:r>
      <w:r w:rsidRPr="00CE254E">
        <w:rPr>
          <w:lang w:val="de-DE"/>
        </w:rPr>
        <w:tab/>
        <w:t>Rechts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1. Drive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Triebstrom 1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2. Drive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Triebstrom 2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3.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Nicht benutzt</w:t>
      </w:r>
    </w:p>
    <w:p w:rsidR="00CE4A4F" w:rsidRPr="00CE254E" w:rsidRDefault="00CE4A4F" w:rsidP="00CE4A4F">
      <w:pPr>
        <w:pStyle w:val="TabellDip"/>
        <w:rPr>
          <w:lang w:val="de-DE"/>
        </w:rPr>
      </w:pPr>
      <w:r w:rsidRPr="00CE254E">
        <w:rPr>
          <w:lang w:val="de-DE"/>
        </w:rPr>
        <w:t>4. Hold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  <w:t>Haltestrom</w:t>
      </w:r>
    </w:p>
    <w:p w:rsidR="00CE4A4F" w:rsidRPr="00CE254E" w:rsidRDefault="00CE4A4F" w:rsidP="00CE4A4F">
      <w:pPr>
        <w:pStyle w:val="UnderRubrik2"/>
        <w:rPr>
          <w:lang w:val="de-DE"/>
        </w:rPr>
      </w:pPr>
      <w:r w:rsidRPr="00CE254E">
        <w:rPr>
          <w:lang w:val="de-DE"/>
        </w:rPr>
        <w:t>2.2</w:t>
      </w:r>
      <w:r w:rsidRPr="00CE254E">
        <w:rPr>
          <w:lang w:val="de-DE"/>
        </w:rPr>
        <w:tab/>
        <w:t>Grenzjustierungen</w:t>
      </w:r>
    </w:p>
    <w:p w:rsidR="00CE4A4F" w:rsidRPr="00CE254E" w:rsidRDefault="00CE4A4F" w:rsidP="00CE4A4F">
      <w:pPr>
        <w:pStyle w:val="TabellGrns"/>
        <w:rPr>
          <w:lang w:val="de-DE"/>
        </w:rPr>
      </w:pPr>
      <w:r w:rsidRPr="00CE254E">
        <w:rPr>
          <w:lang w:val="de-DE"/>
        </w:rPr>
        <w:t>Keine an dieser Einheit.</w:t>
      </w:r>
    </w:p>
    <w:p w:rsidR="00182EAE" w:rsidRPr="00CE254E" w:rsidRDefault="00182EAE" w:rsidP="00CE4A4F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3.</w:t>
      </w:r>
      <w:r w:rsidRPr="00CE254E">
        <w:rPr>
          <w:lang w:val="de-DE"/>
        </w:rPr>
        <w:tab/>
        <w:t>CMI PARAMETER</w:t>
      </w:r>
    </w:p>
    <w:p w:rsidR="00182EAE" w:rsidRPr="00CE254E" w:rsidRDefault="00182EAE">
      <w:pPr>
        <w:pStyle w:val="UnderRubrik2"/>
        <w:numPr>
          <w:ilvl w:val="1"/>
          <w:numId w:val="2"/>
        </w:numPr>
        <w:rPr>
          <w:lang w:val="de-DE"/>
        </w:rPr>
      </w:pPr>
      <w:r w:rsidRPr="00CE254E">
        <w:rPr>
          <w:lang w:val="de-DE"/>
        </w:rPr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Funktion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085C21" w:rsidRPr="00CE254E" w:rsidRDefault="00085C21" w:rsidP="00085C21">
      <w:pPr>
        <w:pStyle w:val="TabellDip"/>
        <w:rPr>
          <w:lang w:val="de-DE"/>
        </w:rPr>
      </w:pPr>
      <w:r w:rsidRPr="00CE254E">
        <w:rPr>
          <w:lang w:val="de-DE"/>
        </w:rPr>
        <w:t>Justierschraube</w:t>
      </w:r>
      <w:r w:rsidRPr="00CE254E">
        <w:rPr>
          <w:lang w:val="de-DE"/>
        </w:rPr>
        <w:tab/>
        <w:t>SW2/1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085C21" w:rsidRPr="00CE254E" w:rsidRDefault="00085C21" w:rsidP="00085C21">
      <w:pPr>
        <w:pStyle w:val="TabellDip"/>
        <w:rPr>
          <w:lang w:val="de-DE"/>
        </w:rPr>
      </w:pPr>
      <w:r w:rsidRPr="00CE254E">
        <w:rPr>
          <w:lang w:val="de-DE"/>
        </w:rPr>
        <w:t>Justierschraube</w:t>
      </w:r>
      <w:r w:rsidRPr="00CE254E">
        <w:rPr>
          <w:lang w:val="de-DE"/>
        </w:rPr>
        <w:tab/>
        <w:t>SW2/2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FD"/>
      </w:r>
      <w:r w:rsidR="00185EA2"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6F"/>
      </w:r>
    </w:p>
    <w:p w:rsidR="00085C21" w:rsidRPr="00CE254E" w:rsidRDefault="00085C21" w:rsidP="00085C21">
      <w:pPr>
        <w:pStyle w:val="TabellDip"/>
        <w:rPr>
          <w:lang w:val="de-DE"/>
        </w:rPr>
      </w:pPr>
      <w:r w:rsidRPr="00CE254E">
        <w:rPr>
          <w:lang w:val="de-DE"/>
        </w:rPr>
        <w:t>CMD-RM1/2</w:t>
      </w:r>
      <w:r w:rsidRPr="00CE254E">
        <w:rPr>
          <w:lang w:val="de-DE"/>
        </w:rPr>
        <w:tab/>
        <w:t>SW2/3</w:t>
      </w:r>
      <w:r w:rsidRPr="00CE254E">
        <w:rPr>
          <w:lang w:val="de-DE"/>
        </w:rPr>
        <w:tab/>
      </w:r>
      <w:bookmarkStart w:id="1" w:name="OLE_LINK1"/>
      <w:bookmarkStart w:id="2" w:name="OLE_LINK2"/>
      <w:r w:rsidRPr="00CE254E">
        <w:rPr>
          <w:lang w:val="de-DE"/>
        </w:rPr>
        <w:sym w:font="Wingdings" w:char="F06F"/>
      </w:r>
      <w:bookmarkEnd w:id="1"/>
      <w:bookmarkEnd w:id="2"/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6F"/>
      </w:r>
      <w:r w:rsidR="00185EA2"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FD"/>
      </w:r>
    </w:p>
    <w:p w:rsidR="00085C21" w:rsidRPr="00CE254E" w:rsidRDefault="00085C21" w:rsidP="00085C21">
      <w:pPr>
        <w:pStyle w:val="TabellDip"/>
        <w:rPr>
          <w:lang w:val="de-DE"/>
        </w:rPr>
      </w:pPr>
      <w:r w:rsidRPr="00CE254E">
        <w:rPr>
          <w:lang w:val="de-DE"/>
        </w:rPr>
        <w:t>Reversirung (-RM2)</w:t>
      </w:r>
      <w:r w:rsidRPr="00CE254E">
        <w:rPr>
          <w:lang w:val="de-DE"/>
        </w:rPr>
        <w:tab/>
        <w:t>SW2/4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6F"/>
      </w:r>
      <w:r w:rsidR="00185EA2" w:rsidRPr="00CE254E">
        <w:rPr>
          <w:lang w:val="de-DE"/>
        </w:rPr>
        <w:tab/>
      </w:r>
      <w:r w:rsidR="00185EA2" w:rsidRPr="00CE254E">
        <w:rPr>
          <w:lang w:val="de-DE"/>
        </w:rPr>
        <w:sym w:font="Wingdings" w:char="F0FD"/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3.2</w:t>
      </w:r>
      <w:r w:rsidRPr="00CE254E">
        <w:rPr>
          <w:lang w:val="de-DE"/>
        </w:rPr>
        <w:tab/>
        <w:t>Geschwindigkeitsjustierung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Hohe Geschwindigkeit (H_sp)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100 %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Niedrige Geschwindigkeit (L_sp)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76 %</w:t>
      </w:r>
      <w:r w:rsidRPr="00CE254E">
        <w:rPr>
          <w:lang w:val="de-DE"/>
        </w:rPr>
        <w:tab/>
      </w:r>
    </w:p>
    <w:p w:rsidR="00182EAE" w:rsidRPr="00CE254E" w:rsidRDefault="00182EAE" w:rsidP="00085C21">
      <w:pPr>
        <w:pStyle w:val="UnderRubrik1"/>
        <w:rPr>
          <w:lang w:val="de-DE"/>
        </w:rPr>
      </w:pPr>
      <w:r w:rsidRPr="00CE254E">
        <w:rPr>
          <w:lang w:val="de-DE"/>
        </w:rPr>
        <w:t>4.</w:t>
      </w:r>
      <w:r w:rsidRPr="00CE254E">
        <w:rPr>
          <w:lang w:val="de-DE"/>
        </w:rPr>
        <w:tab/>
        <w:t>MPM PARAMETER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Keine an dieser Einheit. Der aktuelle Nennwert vom Motor wird in der DCU Einheit dargestellt.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4.1</w:t>
      </w:r>
      <w:r w:rsidRPr="00CE254E">
        <w:rPr>
          <w:lang w:val="de-DE"/>
        </w:rPr>
        <w:tab/>
        <w:t>Schalteinstellung MPM-RM1.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 xml:space="preserve">Keine Schalteinstellung an dieser Einheit. 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4.2</w:t>
      </w:r>
      <w:r w:rsidRPr="00CE254E">
        <w:rPr>
          <w:lang w:val="de-DE"/>
        </w:rPr>
        <w:tab/>
        <w:t>Schalteinstellung MPM-RM2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Grenze 3 benutzt</w:t>
      </w:r>
      <w:r w:rsidRPr="00CE254E">
        <w:rPr>
          <w:lang w:val="de-DE"/>
        </w:rPr>
        <w:tab/>
        <w:t>SW4/1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SW4/2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SW4/3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SW4/4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4.3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10.0 MW Einstellung)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Niedrig (Low, 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4 MW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Niedrig (LoLow, 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 MW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Fliessend (L 3 LEVEL)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 MW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Fliessend (L 3 TIME)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3.0 s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3 ist nur für MPM-RM2 vorgesehen.</w:t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5.</w:t>
      </w:r>
      <w:r w:rsidRPr="00CE254E">
        <w:rPr>
          <w:lang w:val="de-DE"/>
        </w:rPr>
        <w:tab/>
        <w:t>VIM PARAMETER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5.1</w:t>
      </w:r>
      <w:r w:rsidRPr="00CE254E">
        <w:rPr>
          <w:lang w:val="de-DE"/>
        </w:rPr>
        <w:tab/>
        <w:t>Schalteinstellung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5.2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10 mm/s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8 mm/s</w:t>
      </w:r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6.</w:t>
      </w:r>
      <w:r w:rsidRPr="00CE254E">
        <w:rPr>
          <w:lang w:val="de-DE"/>
        </w:rPr>
        <w:tab/>
        <w:t xml:space="preserve">POMc PARAMETER </w:t>
      </w:r>
      <w:r w:rsidRPr="00CE254E">
        <w:rPr>
          <w:lang w:val="de-DE"/>
        </w:rPr>
        <w:tab/>
        <w:t>(CD-Zone)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6.1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6.2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37.50 mm"/>
        </w:smartTagPr>
        <w:r w:rsidRPr="00CE254E">
          <w:rPr>
            <w:lang w:val="de-DE"/>
          </w:rPr>
          <w:t>37.50 mm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25.00 mm"/>
        </w:smartTagPr>
        <w:r w:rsidRPr="00CE254E">
          <w:rPr>
            <w:lang w:val="de-DE"/>
          </w:rPr>
          <w:t>25.00 mm</w:t>
        </w:r>
      </w:smartTag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3 (L 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5.00 mm"/>
        </w:smartTagPr>
        <w:r w:rsidRPr="00CE254E">
          <w:rPr>
            <w:lang w:val="de-DE"/>
          </w:rPr>
          <w:t>15.00 mm</w:t>
        </w:r>
      </w:smartTag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7.</w:t>
      </w:r>
      <w:r w:rsidRPr="00CE254E">
        <w:rPr>
          <w:lang w:val="de-DE"/>
        </w:rPr>
        <w:tab/>
        <w:t xml:space="preserve">POMf PARAMETER </w:t>
      </w:r>
      <w:r w:rsidRPr="00CE254E">
        <w:rPr>
          <w:lang w:val="de-DE"/>
        </w:rPr>
        <w:tab/>
        <w:t>(Flache 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7.1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7.2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37.50 mm"/>
        </w:smartTagPr>
        <w:r w:rsidRPr="00CE254E">
          <w:rPr>
            <w:lang w:val="de-DE"/>
          </w:rPr>
          <w:t>37.50 mm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25.00 mm"/>
        </w:smartTagPr>
        <w:r w:rsidRPr="00CE254E">
          <w:rPr>
            <w:lang w:val="de-DE"/>
          </w:rPr>
          <w:t>25.00 mm</w:t>
        </w:r>
      </w:smartTag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3 (L 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5.00 mm"/>
        </w:smartTagPr>
        <w:r w:rsidRPr="00CE254E">
          <w:rPr>
            <w:lang w:val="de-DE"/>
          </w:rPr>
          <w:t>15.00 mm</w:t>
        </w:r>
      </w:smartTag>
      <w:r w:rsidRPr="00CE254E">
        <w:rPr>
          <w:lang w:val="de-DE"/>
        </w:rPr>
        <w:tab/>
      </w:r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8.</w:t>
      </w:r>
      <w:r w:rsidRPr="00CE254E">
        <w:rPr>
          <w:lang w:val="de-DE"/>
        </w:rPr>
        <w:tab/>
        <w:t>TVDc PARAMETER</w:t>
      </w:r>
      <w:r w:rsidRPr="00CE254E">
        <w:rPr>
          <w:lang w:val="de-DE"/>
        </w:rPr>
        <w:tab/>
        <w:t>(CD-Zone)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8.1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Geberplatzdämpfung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085C21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3</w:t>
      </w:r>
      <w:r w:rsidR="00182EAE" w:rsidRPr="00CE254E">
        <w:rPr>
          <w:lang w:val="de-DE"/>
        </w:rPr>
        <w:t>/1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</w:p>
    <w:p w:rsidR="00182EAE" w:rsidRPr="00CE254E" w:rsidRDefault="00085C21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3</w:t>
      </w:r>
      <w:r w:rsidR="00182EAE" w:rsidRPr="00CE254E">
        <w:rPr>
          <w:lang w:val="de-DE"/>
        </w:rPr>
        <w:t>/2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085C21" w:rsidRPr="00CE254E">
        <w:rPr>
          <w:lang w:val="de-DE"/>
        </w:rPr>
        <w:t>3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085C21" w:rsidRPr="00CE254E">
        <w:rPr>
          <w:lang w:val="de-DE"/>
        </w:rPr>
        <w:t>3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Niedrige Verstärkerdämpfung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085C21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4</w:t>
      </w:r>
      <w:r w:rsidR="00182EAE" w:rsidRPr="00CE254E">
        <w:rPr>
          <w:lang w:val="de-DE"/>
        </w:rPr>
        <w:t>/1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</w:p>
    <w:p w:rsidR="00182EAE" w:rsidRPr="00CE254E" w:rsidRDefault="00085C21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4</w:t>
      </w:r>
      <w:r w:rsidR="00182EAE" w:rsidRPr="00CE254E">
        <w:rPr>
          <w:lang w:val="de-DE"/>
        </w:rPr>
        <w:t>/2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085C21" w:rsidRPr="00CE254E">
        <w:rPr>
          <w:lang w:val="de-DE"/>
        </w:rPr>
        <w:t>4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085C21" w:rsidRPr="00CE254E">
        <w:rPr>
          <w:lang w:val="de-DE"/>
        </w:rPr>
        <w:t>4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Kopfhörer-Lautstärke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SW2/1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SW2/2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8.2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75 %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 xml:space="preserve">50 % </w:t>
      </w:r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9.</w:t>
      </w:r>
      <w:r w:rsidRPr="00CE254E">
        <w:rPr>
          <w:lang w:val="de-DE"/>
        </w:rPr>
        <w:tab/>
        <w:t>TVDf PARAMETER</w:t>
      </w:r>
      <w:r w:rsidRPr="00CE254E">
        <w:rPr>
          <w:lang w:val="de-DE"/>
        </w:rPr>
        <w:tab/>
        <w:t>(Flache 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9.1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Geberplatzdämpfung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352468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3</w:t>
      </w:r>
      <w:r w:rsidR="00182EAE" w:rsidRPr="00CE254E">
        <w:rPr>
          <w:lang w:val="de-DE"/>
        </w:rPr>
        <w:t>/1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</w:p>
    <w:p w:rsidR="00182EAE" w:rsidRPr="00CE254E" w:rsidRDefault="00352468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3</w:t>
      </w:r>
      <w:r w:rsidR="00182EAE" w:rsidRPr="00CE254E">
        <w:rPr>
          <w:lang w:val="de-DE"/>
        </w:rPr>
        <w:t>/2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352468" w:rsidRPr="00CE254E">
        <w:rPr>
          <w:lang w:val="de-DE"/>
        </w:rPr>
        <w:t>3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352468" w:rsidRPr="00CE254E">
        <w:rPr>
          <w:lang w:val="de-DE"/>
        </w:rPr>
        <w:t>3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Niedrige Verstärkerdämpfung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352468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4</w:t>
      </w:r>
      <w:r w:rsidR="00182EAE" w:rsidRPr="00CE254E">
        <w:rPr>
          <w:lang w:val="de-DE"/>
        </w:rPr>
        <w:t>/1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</w:p>
    <w:p w:rsidR="00182EAE" w:rsidRPr="00CE254E" w:rsidRDefault="00352468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="00182EAE" w:rsidRPr="00CE254E">
        <w:rPr>
          <w:lang w:val="de-DE"/>
        </w:rPr>
        <w:tab/>
        <w:t>SW</w:t>
      </w:r>
      <w:r w:rsidRPr="00CE254E">
        <w:rPr>
          <w:lang w:val="de-DE"/>
        </w:rPr>
        <w:t>4</w:t>
      </w:r>
      <w:r w:rsidR="00182EAE" w:rsidRPr="00CE254E">
        <w:rPr>
          <w:lang w:val="de-DE"/>
        </w:rPr>
        <w:t>/2</w:t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FD"/>
      </w:r>
      <w:r w:rsidR="00182EAE" w:rsidRPr="00CE254E">
        <w:rPr>
          <w:lang w:val="de-DE"/>
        </w:rPr>
        <w:tab/>
      </w:r>
      <w:r w:rsidR="00182EAE"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352468" w:rsidRPr="00CE254E">
        <w:rPr>
          <w:lang w:val="de-DE"/>
        </w:rPr>
        <w:t>4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352468" w:rsidRPr="00CE254E">
        <w:rPr>
          <w:lang w:val="de-DE"/>
        </w:rPr>
        <w:t>4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</w:t>
      </w: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SW5/4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Kopfhörer-Lautstärke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SW2/1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SW2/2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9.2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 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75 %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 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50 %</w:t>
      </w:r>
      <w:r w:rsidRPr="00CE254E">
        <w:rPr>
          <w:lang w:val="de-DE"/>
        </w:rPr>
        <w:tab/>
      </w:r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10.</w:t>
      </w:r>
      <w:r w:rsidRPr="00CE254E">
        <w:rPr>
          <w:lang w:val="de-DE"/>
        </w:rPr>
        <w:tab/>
        <w:t>DCAc PARAMETER</w:t>
      </w:r>
      <w:r w:rsidRPr="00CE254E">
        <w:rPr>
          <w:lang w:val="de-DE"/>
        </w:rPr>
        <w:tab/>
        <w:t>(CD-Zone)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10.1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 xml:space="preserve">Hauptmotorgeschwindigk.  </w:t>
      </w:r>
      <w:r w:rsidRPr="00CE254E">
        <w:rPr>
          <w:lang w:val="de-DE"/>
        </w:rPr>
        <w:tab/>
        <w:t>SW6/1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 xml:space="preserve">Hauptmotorgeschwindigk.  </w:t>
      </w:r>
      <w:r w:rsidRPr="00CE254E">
        <w:rPr>
          <w:lang w:val="de-DE"/>
        </w:rPr>
        <w:tab/>
        <w:t>SW6/2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Verkürzte Messzeit</w:t>
      </w:r>
      <w:r w:rsidRPr="00CE254E">
        <w:rPr>
          <w:lang w:val="de-DE"/>
        </w:rPr>
        <w:tab/>
        <w:t>SW6/3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Verkürzte Messzeit</w:t>
      </w:r>
      <w:r w:rsidRPr="00CE254E">
        <w:rPr>
          <w:lang w:val="de-DE"/>
        </w:rPr>
        <w:tab/>
        <w:t>SW6/4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Erweiterte Messzeit</w:t>
      </w:r>
      <w:r w:rsidRPr="00CE254E">
        <w:rPr>
          <w:lang w:val="de-DE"/>
        </w:rPr>
        <w:tab/>
        <w:t>SW7/1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Erweiterte Messzeit</w:t>
      </w:r>
      <w:r w:rsidRPr="00CE254E">
        <w:rPr>
          <w:lang w:val="de-DE"/>
        </w:rPr>
        <w:tab/>
        <w:t>SW7/2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SW7/3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Geberkontrolle</w:t>
      </w:r>
      <w:r w:rsidRPr="00CE254E">
        <w:rPr>
          <w:lang w:val="de-DE"/>
        </w:rPr>
        <w:tab/>
        <w:t>SW7/4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Flache/Konischen-Zone</w:t>
      </w:r>
      <w:r w:rsidRPr="00CE254E">
        <w:rPr>
          <w:lang w:val="de-DE"/>
        </w:rPr>
        <w:tab/>
        <w:t>SW8/1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Interne Druckknöpfe</w:t>
      </w:r>
      <w:r w:rsidRPr="00CE254E">
        <w:rPr>
          <w:lang w:val="de-DE"/>
        </w:rPr>
        <w:tab/>
        <w:t>SW8/2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Messbereich</w:t>
      </w:r>
      <w:r w:rsidRPr="00CE254E">
        <w:rPr>
          <w:lang w:val="de-DE"/>
        </w:rPr>
        <w:tab/>
        <w:t>SW8/3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Reaktionszeit</w:t>
      </w:r>
      <w:r w:rsidRPr="00CE254E">
        <w:rPr>
          <w:lang w:val="de-DE"/>
        </w:rPr>
        <w:tab/>
        <w:t>SW8/4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sz w:val="16"/>
          <w:lang w:val="de-DE"/>
        </w:rPr>
      </w:pP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10.2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+ + (L1)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.20 mm"/>
        </w:smartTagPr>
        <w:r w:rsidRPr="00CE254E">
          <w:rPr>
            <w:lang w:val="de-DE"/>
          </w:rPr>
          <w:t>1.20 mm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+    (L2)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.00 mm"/>
        </w:smartTagPr>
        <w:r w:rsidRPr="00CE254E">
          <w:rPr>
            <w:lang w:val="de-DE"/>
          </w:rPr>
          <w:t>1.00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1 -     (L3)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0.50 mm"/>
        </w:smartTagPr>
        <w:r w:rsidRPr="00CE254E">
          <w:rPr>
            <w:lang w:val="de-DE"/>
          </w:rPr>
          <w:t>0.</w:t>
        </w:r>
        <w:r w:rsidR="000F003D" w:rsidRPr="00CE254E">
          <w:rPr>
            <w:lang w:val="de-DE"/>
          </w:rPr>
          <w:t>5</w:t>
        </w:r>
        <w:r w:rsidRPr="00CE254E">
          <w:rPr>
            <w:lang w:val="de-DE"/>
          </w:rPr>
          <w:t>0 mm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2 - -   (L4)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0.30 mm"/>
        </w:smartTagPr>
        <w:r w:rsidRPr="00CE254E">
          <w:rPr>
            <w:lang w:val="de-DE"/>
          </w:rPr>
          <w:t>0.</w:t>
        </w:r>
        <w:r w:rsidR="000F003D" w:rsidRPr="00CE254E">
          <w:rPr>
            <w:lang w:val="de-DE"/>
          </w:rPr>
          <w:t>3</w:t>
        </w:r>
        <w:r w:rsidRPr="00CE254E">
          <w:rPr>
            <w:lang w:val="de-DE"/>
          </w:rPr>
          <w:t>0 mm</w:t>
        </w:r>
      </w:smartTag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11.</w:t>
      </w:r>
      <w:r w:rsidRPr="00CE254E">
        <w:rPr>
          <w:lang w:val="de-DE"/>
        </w:rPr>
        <w:tab/>
        <w:t>DCAf PARAMETER</w:t>
      </w:r>
      <w:r w:rsidRPr="00CE254E">
        <w:rPr>
          <w:lang w:val="de-DE"/>
        </w:rPr>
        <w:tab/>
        <w:t>(Flache 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11.1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 xml:space="preserve">Hauptmotorgeschwindigk.  </w:t>
      </w:r>
      <w:r w:rsidRPr="00CE254E">
        <w:rPr>
          <w:lang w:val="de-DE"/>
        </w:rPr>
        <w:tab/>
        <w:t>SW6/1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 xml:space="preserve">Hauptmotorgeschwindigk.  </w:t>
      </w:r>
      <w:r w:rsidRPr="00CE254E">
        <w:rPr>
          <w:lang w:val="de-DE"/>
        </w:rPr>
        <w:tab/>
        <w:t>SW6/2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Verkürzte Messzeit</w:t>
      </w:r>
      <w:r w:rsidRPr="00CE254E">
        <w:rPr>
          <w:lang w:val="de-DE"/>
        </w:rPr>
        <w:tab/>
        <w:t>SW6/3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Verkürzte Messzeit</w:t>
      </w:r>
      <w:r w:rsidRPr="00CE254E">
        <w:rPr>
          <w:lang w:val="de-DE"/>
        </w:rPr>
        <w:tab/>
        <w:t>SW6/4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Erweiterte Messzeit</w:t>
      </w:r>
      <w:r w:rsidRPr="00CE254E">
        <w:rPr>
          <w:lang w:val="de-DE"/>
        </w:rPr>
        <w:tab/>
        <w:t>SW7/1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Erweiterte Messzeit</w:t>
      </w:r>
      <w:r w:rsidRPr="00CE254E">
        <w:rPr>
          <w:lang w:val="de-DE"/>
        </w:rPr>
        <w:tab/>
        <w:t>SW7/2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SW7/3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Geberkontrolle</w:t>
      </w:r>
      <w:r w:rsidRPr="00CE254E">
        <w:rPr>
          <w:lang w:val="de-DE"/>
        </w:rPr>
        <w:tab/>
        <w:t>SW7/4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Flache/Konischen-Zone</w:t>
      </w:r>
      <w:r w:rsidRPr="00CE254E">
        <w:rPr>
          <w:lang w:val="de-DE"/>
        </w:rPr>
        <w:tab/>
        <w:t>SW8/1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Interne Druckknöpfe</w:t>
      </w:r>
      <w:r w:rsidRPr="00CE254E">
        <w:rPr>
          <w:lang w:val="de-DE"/>
        </w:rPr>
        <w:tab/>
        <w:t>SW8/2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Messbereich</w:t>
      </w:r>
      <w:r w:rsidRPr="00CE254E">
        <w:rPr>
          <w:lang w:val="de-DE"/>
        </w:rPr>
        <w:tab/>
        <w:t>SW8/3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Reaktionszeit</w:t>
      </w:r>
      <w:r w:rsidRPr="00CE254E">
        <w:rPr>
          <w:lang w:val="de-DE"/>
        </w:rPr>
        <w:tab/>
        <w:t>SW8/4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SW9/4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11.2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+ + (L1)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.20 mm"/>
        </w:smartTagPr>
        <w:r w:rsidRPr="00CE254E">
          <w:rPr>
            <w:lang w:val="de-DE"/>
          </w:rPr>
          <w:t>1.20 mm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+    (L2)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1.00 mm"/>
        </w:smartTagPr>
        <w:r w:rsidRPr="00CE254E">
          <w:rPr>
            <w:lang w:val="de-DE"/>
          </w:rPr>
          <w:t>1.00 mm</w:t>
        </w:r>
      </w:smartTag>
      <w:r w:rsidRPr="00CE254E">
        <w:rPr>
          <w:lang w:val="de-DE"/>
        </w:rPr>
        <w:t xml:space="preserve"> 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1 -     (L3)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0.50 mm"/>
        </w:smartTagPr>
        <w:r w:rsidRPr="00CE254E">
          <w:rPr>
            <w:lang w:val="de-DE"/>
          </w:rPr>
          <w:t>0.</w:t>
        </w:r>
        <w:r w:rsidR="000F003D" w:rsidRPr="00CE254E">
          <w:rPr>
            <w:lang w:val="de-DE"/>
          </w:rPr>
          <w:t>5</w:t>
        </w:r>
        <w:r w:rsidRPr="00CE254E">
          <w:rPr>
            <w:lang w:val="de-DE"/>
          </w:rPr>
          <w:t>0 mm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2 - -   (L4)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0.30 mm"/>
        </w:smartTagPr>
        <w:r w:rsidRPr="00CE254E">
          <w:rPr>
            <w:lang w:val="de-DE"/>
          </w:rPr>
          <w:t>0.</w:t>
        </w:r>
        <w:r w:rsidR="000F003D" w:rsidRPr="00CE254E">
          <w:rPr>
            <w:lang w:val="de-DE"/>
          </w:rPr>
          <w:t>3</w:t>
        </w:r>
        <w:r w:rsidRPr="00CE254E">
          <w:rPr>
            <w:lang w:val="de-DE"/>
          </w:rPr>
          <w:t>0 mm</w:t>
        </w:r>
      </w:smartTag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12.</w:t>
      </w:r>
      <w:r w:rsidRPr="00CE254E">
        <w:rPr>
          <w:lang w:val="de-DE"/>
        </w:rPr>
        <w:tab/>
        <w:t>DTMc PARAMETER</w:t>
      </w:r>
      <w:r w:rsidRPr="00CE254E">
        <w:rPr>
          <w:lang w:val="de-DE"/>
        </w:rPr>
        <w:tab/>
        <w:t>(CD-Zone)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12.1</w:t>
      </w:r>
      <w:r w:rsidRPr="00CE254E">
        <w:rPr>
          <w:lang w:val="de-DE"/>
        </w:rPr>
        <w:tab/>
        <w:t>Schalteinstellung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12.2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200ºC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170ºC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3 (L3)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90ºC</w:t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13.</w:t>
      </w:r>
      <w:r w:rsidRPr="00CE254E">
        <w:rPr>
          <w:lang w:val="de-DE"/>
        </w:rPr>
        <w:tab/>
        <w:t>DTMf PARAMETER</w:t>
      </w:r>
      <w:r w:rsidRPr="00CE254E">
        <w:rPr>
          <w:lang w:val="de-DE"/>
        </w:rPr>
        <w:tab/>
        <w:t>(Flache Zone)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13.1</w:t>
      </w:r>
      <w:r w:rsidRPr="00CE254E">
        <w:rPr>
          <w:lang w:val="de-DE"/>
        </w:rPr>
        <w:tab/>
        <w:t>Schalteinstellung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13.2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1 (L1)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200ºC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2 (L2)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170ºC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Grenze 3 (L3)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90ºC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14.</w:t>
      </w:r>
      <w:r w:rsidRPr="00CE254E">
        <w:rPr>
          <w:lang w:val="de-DE"/>
        </w:rPr>
        <w:tab/>
        <w:t>HPM PARAMETER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14.1</w:t>
      </w:r>
      <w:r w:rsidRPr="00CE254E">
        <w:rPr>
          <w:lang w:val="de-DE"/>
        </w:rPr>
        <w:tab/>
        <w:t>Schalteinstellung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Schalteinstellung an dieser Einheit.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14.2</w:t>
      </w:r>
      <w:r w:rsidRPr="00CE254E">
        <w:rPr>
          <w:lang w:val="de-DE"/>
        </w:rPr>
        <w:tab/>
        <w:t>Grenzjustierungen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50 ton HPM Einstellung)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A-Kammerdruck, Grenze 1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3</w:t>
      </w:r>
      <w:r w:rsidR="000F003D" w:rsidRPr="00CE254E">
        <w:rPr>
          <w:lang w:val="de-DE"/>
        </w:rPr>
        <w:t>.3</w:t>
      </w:r>
      <w:r w:rsidRPr="00CE254E">
        <w:rPr>
          <w:lang w:val="de-DE"/>
        </w:rPr>
        <w:t xml:space="preserve"> ton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A-Kammerdruck, Grenze 2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20 ton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B-Kammerdruck, Grenze 1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30 ton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B-Kammerdruck, Grenze 2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  <w:t>20 ton</w:t>
      </w:r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15.</w:t>
      </w:r>
      <w:r w:rsidRPr="00CE254E">
        <w:rPr>
          <w:lang w:val="de-DE"/>
        </w:rPr>
        <w:tab/>
        <w:t>OTM-1 PARAMETER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15.1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15.2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TabellGrns"/>
        <w:rPr>
          <w:lang w:val="de-DE"/>
        </w:rPr>
      </w:pPr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16.</w:t>
      </w:r>
      <w:r w:rsidRPr="00CE254E">
        <w:rPr>
          <w:lang w:val="de-DE"/>
        </w:rPr>
        <w:tab/>
        <w:t>OTM-2 PARAMETER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16.1</w:t>
      </w:r>
      <w:r w:rsidRPr="00CE254E">
        <w:rPr>
          <w:lang w:val="de-DE"/>
        </w:rPr>
        <w:tab/>
        <w:t xml:space="preserve">Schalteinstellung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16.2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17.</w:t>
      </w:r>
      <w:r w:rsidRPr="00CE254E">
        <w:rPr>
          <w:lang w:val="de-DE"/>
        </w:rPr>
        <w:tab/>
        <w:t>OTM-3 PARAMETER</w:t>
      </w:r>
      <w:r w:rsidRPr="00CE254E">
        <w:rPr>
          <w:lang w:val="de-DE"/>
        </w:rPr>
        <w:tab/>
        <w:t>(Optionseinheit im RMS-ER1 Expansionsrack)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17.1</w:t>
      </w:r>
      <w:r w:rsidRPr="00CE254E">
        <w:rPr>
          <w:lang w:val="de-DE"/>
        </w:rPr>
        <w:tab/>
        <w:t xml:space="preserve">Schalteinstellung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17.2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18.</w:t>
      </w:r>
      <w:r w:rsidRPr="00CE254E">
        <w:rPr>
          <w:lang w:val="de-DE"/>
        </w:rPr>
        <w:tab/>
        <w:t>OTM-4 PARAMETER</w:t>
      </w:r>
      <w:r w:rsidRPr="00CE254E">
        <w:rPr>
          <w:lang w:val="de-DE"/>
        </w:rPr>
        <w:tab/>
        <w:t>(Optionseinheit im RMS-ER1 Expansionsrack)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18.1</w:t>
      </w:r>
      <w:r w:rsidRPr="00CE254E">
        <w:rPr>
          <w:lang w:val="de-DE"/>
        </w:rPr>
        <w:tab/>
        <w:t xml:space="preserve">Schalteinstellung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18.2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UnderRubrik1S"/>
        <w:rPr>
          <w:lang w:val="de-DE"/>
        </w:rPr>
      </w:pPr>
      <w:r w:rsidRPr="00CE254E">
        <w:rPr>
          <w:lang w:val="de-DE"/>
        </w:rPr>
        <w:lastRenderedPageBreak/>
        <w:t>19.</w:t>
      </w:r>
      <w:r w:rsidRPr="00CE254E">
        <w:rPr>
          <w:lang w:val="de-DE"/>
        </w:rPr>
        <w:tab/>
        <w:t>OTM-5 PARAMETER</w:t>
      </w:r>
      <w:r w:rsidRPr="00CE254E">
        <w:rPr>
          <w:lang w:val="de-DE"/>
        </w:rPr>
        <w:tab/>
        <w:t>(Optionseinheit im RMS-ER1 Expansionsrack)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19.1</w:t>
      </w:r>
      <w:r w:rsidRPr="00CE254E">
        <w:rPr>
          <w:lang w:val="de-DE"/>
        </w:rPr>
        <w:tab/>
        <w:t xml:space="preserve">Schalteinstellung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19.2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20.</w:t>
      </w:r>
      <w:r w:rsidRPr="00CE254E">
        <w:rPr>
          <w:lang w:val="de-DE"/>
        </w:rPr>
        <w:tab/>
        <w:t>OTM-6 PARAMETER</w:t>
      </w:r>
      <w:r w:rsidRPr="00CE254E">
        <w:rPr>
          <w:lang w:val="de-DE"/>
        </w:rPr>
        <w:tab/>
        <w:t>(Optionseinheit im RMS-ER1 Expansionsrack)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20.1</w:t>
      </w:r>
      <w:r w:rsidRPr="00CE254E">
        <w:rPr>
          <w:lang w:val="de-DE"/>
        </w:rPr>
        <w:tab/>
        <w:t xml:space="preserve">Schalteinstellung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(100</w:t>
      </w:r>
      <w:r w:rsidRPr="00CE254E">
        <w:rPr>
          <w:rFonts w:ascii="Times New Roman" w:hAnsi="Times New Roman" w:cs="Times New Roman"/>
          <w:b w:val="0"/>
          <w:lang w:val="de-DE"/>
        </w:rPr>
        <w:sym w:font="Symbol" w:char="F0B0"/>
      </w:r>
      <w:r w:rsidRPr="00CE254E">
        <w:rPr>
          <w:rFonts w:ascii="Times New Roman" w:hAnsi="Times New Roman" w:cs="Times New Roman"/>
          <w:b w:val="0"/>
          <w:lang w:val="de-DE"/>
        </w:rPr>
        <w:t>C)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  <w:t>SW</w:t>
      </w:r>
      <w:r w:rsidR="00185EA2" w:rsidRPr="00CE254E">
        <w:rPr>
          <w:lang w:val="de-DE"/>
        </w:rPr>
        <w:t>2</w:t>
      </w:r>
      <w:r w:rsidRPr="00CE254E">
        <w:rPr>
          <w:lang w:val="de-DE"/>
        </w:rPr>
        <w:t>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Alle 4 entweder aus oder ein: 100 ºC -  alle aus, 200 ºC - alle ein.</w:t>
      </w: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20.2</w:t>
      </w:r>
      <w:r w:rsidRPr="00CE254E">
        <w:rPr>
          <w:lang w:val="de-DE"/>
        </w:rPr>
        <w:tab/>
        <w:t xml:space="preserve">Grenzjustierungen 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 (mit 100 ºC gewählt)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1 (C1L1)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1, Grenze 2 (C1L2)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1 (C2L1)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60ﾰC"/>
        </w:smartTagPr>
        <w:r w:rsidRPr="00CE254E">
          <w:rPr>
            <w:lang w:val="de-DE"/>
          </w:rPr>
          <w:t>60°C</w:t>
        </w:r>
      </w:smartTag>
      <w:r w:rsidRPr="00CE254E">
        <w:rPr>
          <w:lang w:val="de-DE"/>
        </w:rPr>
        <w:t xml:space="preserve"> </w:t>
      </w:r>
      <w:r w:rsidRPr="00CE254E">
        <w:rPr>
          <w:lang w:val="de-DE"/>
        </w:rPr>
        <w:tab/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Kanal 2, Grenze 2 (C2L2)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smartTag w:uri="urn:schemas-microsoft-com:office:smarttags" w:element="metricconverter">
        <w:smartTagPr>
          <w:attr w:name="ProductID" w:val="50ﾰC"/>
        </w:smartTagPr>
        <w:r w:rsidRPr="00CE254E">
          <w:rPr>
            <w:lang w:val="de-DE"/>
          </w:rPr>
          <w:t>50°C</w:t>
        </w:r>
      </w:smartTag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ab/>
      </w:r>
    </w:p>
    <w:p w:rsidR="00182EAE" w:rsidRPr="00CE254E" w:rsidRDefault="00182EAE">
      <w:pPr>
        <w:pStyle w:val="UnderRubrik1"/>
        <w:rPr>
          <w:lang w:val="de-DE"/>
        </w:rPr>
      </w:pPr>
      <w:r w:rsidRPr="00CE254E">
        <w:rPr>
          <w:lang w:val="de-DE"/>
        </w:rPr>
        <w:t>21.</w:t>
      </w:r>
      <w:r w:rsidRPr="00CE254E">
        <w:rPr>
          <w:lang w:val="de-DE"/>
        </w:rPr>
        <w:tab/>
        <w:t>SSM PARAMETER</w:t>
      </w:r>
      <w:r w:rsidRPr="00CE254E">
        <w:rPr>
          <w:lang w:val="de-DE"/>
        </w:rPr>
        <w:tab/>
        <w:t>(Optionsenhet)</w:t>
      </w:r>
    </w:p>
    <w:p w:rsidR="00182EAE" w:rsidRPr="00CE254E" w:rsidRDefault="00182EAE">
      <w:pPr>
        <w:pStyle w:val="UnderRubrik2"/>
        <w:rPr>
          <w:rFonts w:ascii="Times New Roman" w:hAnsi="Times New Roman" w:cs="Times New Roman"/>
          <w:b w:val="0"/>
          <w:lang w:val="de-DE"/>
        </w:rPr>
      </w:pPr>
      <w:r w:rsidRPr="00CE254E">
        <w:rPr>
          <w:lang w:val="de-DE"/>
        </w:rPr>
        <w:t>21.1</w:t>
      </w:r>
      <w:r w:rsidRPr="00CE254E">
        <w:rPr>
          <w:lang w:val="de-DE"/>
        </w:rPr>
        <w:tab/>
        <w:t>Schalteinstellung</w:t>
      </w:r>
      <w:r w:rsidRPr="00CE254E">
        <w:rPr>
          <w:lang w:val="de-DE"/>
        </w:rPr>
        <w:tab/>
      </w:r>
      <w:r w:rsidRPr="00CE254E">
        <w:rPr>
          <w:rFonts w:ascii="Times New Roman" w:hAnsi="Times New Roman" w:cs="Times New Roman"/>
          <w:b w:val="0"/>
          <w:lang w:val="de-DE"/>
        </w:rPr>
        <w:t>Aktuell</w:t>
      </w:r>
      <w:r w:rsidRPr="00CE254E">
        <w:rPr>
          <w:rFonts w:ascii="Times New Roman" w:hAnsi="Times New Roman" w:cs="Times New Roman"/>
          <w:b w:val="0"/>
          <w:lang w:val="de-DE"/>
        </w:rPr>
        <w:tab/>
        <w:t>Standard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ab/>
      </w:r>
      <w:r w:rsidRPr="00CE254E">
        <w:rPr>
          <w:lang w:val="de-DE"/>
        </w:rPr>
        <w:tab/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  <w:r w:rsidRPr="00CE254E">
        <w:rPr>
          <w:lang w:val="de-DE"/>
        </w:rPr>
        <w:tab/>
        <w:t>aus</w:t>
      </w:r>
      <w:r w:rsidRPr="00CE254E">
        <w:rPr>
          <w:lang w:val="de-DE"/>
        </w:rPr>
        <w:tab/>
        <w:t>ein</w:t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Rotationszeit</w:t>
      </w:r>
      <w:r w:rsidRPr="00CE254E">
        <w:rPr>
          <w:lang w:val="de-DE"/>
        </w:rPr>
        <w:tab/>
        <w:t>SW2/1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Reset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SW2/2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Rotationsrichtung</w:t>
      </w:r>
      <w:r w:rsidRPr="00CE254E">
        <w:rPr>
          <w:lang w:val="de-DE"/>
        </w:rPr>
        <w:tab/>
        <w:t>SW2/3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Nicht benutzt</w:t>
      </w:r>
      <w:r w:rsidRPr="00CE254E">
        <w:rPr>
          <w:lang w:val="de-DE"/>
        </w:rPr>
        <w:tab/>
        <w:t>SW2/4</w:t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FD"/>
      </w:r>
      <w:r w:rsidRPr="00CE254E">
        <w:rPr>
          <w:lang w:val="de-DE"/>
        </w:rPr>
        <w:tab/>
      </w:r>
      <w:r w:rsidRPr="00CE254E">
        <w:rPr>
          <w:lang w:val="de-DE"/>
        </w:rPr>
        <w:sym w:font="Wingdings" w:char="F06F"/>
      </w:r>
    </w:p>
    <w:p w:rsidR="00182EAE" w:rsidRPr="00CE254E" w:rsidRDefault="00182EAE">
      <w:pPr>
        <w:pStyle w:val="TabellDip"/>
        <w:rPr>
          <w:lang w:val="de-DE"/>
        </w:rPr>
      </w:pPr>
    </w:p>
    <w:p w:rsidR="00182EAE" w:rsidRPr="00CE254E" w:rsidRDefault="00182EAE">
      <w:pPr>
        <w:pStyle w:val="TabellDip"/>
        <w:rPr>
          <w:lang w:val="de-DE"/>
        </w:rPr>
      </w:pPr>
      <w:r w:rsidRPr="00CE254E">
        <w:rPr>
          <w:lang w:val="de-DE"/>
        </w:rPr>
        <w:t>Fehlpulse (0-9)</w:t>
      </w:r>
      <w:r w:rsidRPr="00CE254E">
        <w:rPr>
          <w:lang w:val="de-DE"/>
        </w:rPr>
        <w:tab/>
        <w:t>SW3</w:t>
      </w:r>
      <w:r w:rsidRPr="00CE254E">
        <w:rPr>
          <w:lang w:val="de-DE"/>
        </w:rPr>
        <w:tab/>
        <w:t>-</w:t>
      </w:r>
      <w:r w:rsidRPr="00CE254E">
        <w:rPr>
          <w:lang w:val="de-DE"/>
        </w:rPr>
        <w:tab/>
      </w:r>
      <w:r w:rsidRPr="00CE254E">
        <w:rPr>
          <w:lang w:val="de-DE"/>
        </w:rPr>
        <w:tab/>
        <w:t>4</w:t>
      </w:r>
    </w:p>
    <w:p w:rsidR="00182EAE" w:rsidRPr="00CE254E" w:rsidRDefault="00182EAE">
      <w:pPr>
        <w:pStyle w:val="TabellDip"/>
        <w:rPr>
          <w:lang w:val="de-DE"/>
        </w:rPr>
      </w:pPr>
    </w:p>
    <w:p w:rsidR="00182EAE" w:rsidRPr="00CE254E" w:rsidRDefault="00182EAE">
      <w:pPr>
        <w:pStyle w:val="UnderRubrik2"/>
        <w:rPr>
          <w:lang w:val="de-DE"/>
        </w:rPr>
      </w:pPr>
      <w:r w:rsidRPr="00CE254E">
        <w:rPr>
          <w:lang w:val="de-DE"/>
        </w:rPr>
        <w:t>21.2</w:t>
      </w:r>
      <w:r w:rsidRPr="00CE254E">
        <w:rPr>
          <w:lang w:val="de-DE"/>
        </w:rPr>
        <w:tab/>
        <w:t>Grenzjustierungen</w:t>
      </w:r>
    </w:p>
    <w:p w:rsidR="00182EAE" w:rsidRPr="00CE254E" w:rsidRDefault="00182EAE">
      <w:pPr>
        <w:pStyle w:val="TabellGrns"/>
        <w:rPr>
          <w:lang w:val="de-DE"/>
        </w:rPr>
      </w:pPr>
      <w:r w:rsidRPr="00CE254E">
        <w:rPr>
          <w:lang w:val="de-DE"/>
        </w:rPr>
        <w:t>Keine an dieser Einheit.</w:t>
      </w:r>
    </w:p>
    <w:p w:rsidR="00182EAE" w:rsidRPr="00CE254E" w:rsidRDefault="00182EAE">
      <w:pPr>
        <w:pStyle w:val="TabellGrns"/>
        <w:rPr>
          <w:lang w:val="de-DE"/>
        </w:rPr>
      </w:pPr>
    </w:p>
    <w:p w:rsidR="00182EAE" w:rsidRPr="00CE254E" w:rsidRDefault="00182EAE">
      <w:pPr>
        <w:pStyle w:val="TabellGrns"/>
        <w:rPr>
          <w:lang w:val="de-DE"/>
        </w:rPr>
      </w:pPr>
    </w:p>
    <w:p w:rsidR="00182EAE" w:rsidRPr="00CE254E" w:rsidRDefault="00182EAE">
      <w:pPr>
        <w:pStyle w:val="TabellGrns"/>
        <w:rPr>
          <w:lang w:val="de-DE"/>
        </w:rPr>
      </w:pPr>
    </w:p>
    <w:sectPr w:rsidR="00182EAE" w:rsidRPr="00CE254E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058" w:rsidRDefault="00834058">
      <w:r>
        <w:separator/>
      </w:r>
    </w:p>
  </w:endnote>
  <w:endnote w:type="continuationSeparator" w:id="0">
    <w:p w:rsidR="00834058" w:rsidRDefault="008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C21" w:rsidRDefault="00FE5C9E">
    <w:pPr>
      <w:pStyle w:val="Sidfot"/>
      <w:rPr>
        <w:sz w:val="20"/>
      </w:rPr>
    </w:pPr>
    <w:r w:rsidRPr="00FE5C9E">
      <w:rPr>
        <w:sz w:val="20"/>
      </w:rPr>
      <w:fldChar w:fldCharType="begin"/>
    </w:r>
    <w:r w:rsidRPr="00FE5C9E">
      <w:rPr>
        <w:sz w:val="20"/>
      </w:rPr>
      <w:instrText xml:space="preserve"> FILENAME </w:instrText>
    </w:r>
    <w:r>
      <w:rPr>
        <w:sz w:val="20"/>
      </w:rPr>
      <w:fldChar w:fldCharType="separate"/>
    </w:r>
    <w:r w:rsidR="00F15213">
      <w:rPr>
        <w:noProof/>
        <w:sz w:val="20"/>
      </w:rPr>
      <w:t>RMS-CD1 PAR DE.docx</w:t>
    </w:r>
    <w:r w:rsidRPr="00FE5C9E">
      <w:rPr>
        <w:sz w:val="20"/>
      </w:rPr>
      <w:fldChar w:fldCharType="end"/>
    </w:r>
    <w:r w:rsidR="00085C21">
      <w:rPr>
        <w:sz w:val="20"/>
      </w:rPr>
      <w:tab/>
      <w:t xml:space="preserve">1. </w:t>
    </w:r>
    <w:r w:rsidR="00185EA2">
      <w:rPr>
        <w:sz w:val="20"/>
      </w:rPr>
      <w:t>Feb.</w:t>
    </w:r>
    <w:r w:rsidR="00085C21">
      <w:rPr>
        <w:sz w:val="20"/>
      </w:rPr>
      <w:t xml:space="preserve"> 200</w:t>
    </w:r>
    <w:r w:rsidR="00185EA2">
      <w:rPr>
        <w:sz w:val="20"/>
      </w:rPr>
      <w:t>6</w:t>
    </w:r>
    <w:r w:rsidR="00085C21">
      <w:rPr>
        <w:sz w:val="20"/>
      </w:rPr>
      <w:tab/>
    </w:r>
    <w:r w:rsidR="00085C21">
      <w:rPr>
        <w:sz w:val="20"/>
      </w:rPr>
      <w:fldChar w:fldCharType="begin"/>
    </w:r>
    <w:r w:rsidR="00085C21">
      <w:rPr>
        <w:sz w:val="20"/>
      </w:rPr>
      <w:instrText xml:space="preserve"> PAGE </w:instrText>
    </w:r>
    <w:r w:rsidR="00085C21">
      <w:rPr>
        <w:sz w:val="20"/>
      </w:rPr>
      <w:fldChar w:fldCharType="separate"/>
    </w:r>
    <w:r w:rsidR="007A5054">
      <w:rPr>
        <w:noProof/>
        <w:sz w:val="20"/>
      </w:rPr>
      <w:t>2</w:t>
    </w:r>
    <w:r w:rsidR="00085C21">
      <w:rPr>
        <w:sz w:val="20"/>
      </w:rPr>
      <w:fldChar w:fldCharType="end"/>
    </w:r>
    <w:r w:rsidR="00085C21">
      <w:rPr>
        <w:sz w:val="20"/>
      </w:rPr>
      <w:t>(</w:t>
    </w:r>
    <w:r w:rsidR="00085C21">
      <w:rPr>
        <w:sz w:val="20"/>
      </w:rPr>
      <w:fldChar w:fldCharType="begin"/>
    </w:r>
    <w:r w:rsidR="00085C21">
      <w:rPr>
        <w:sz w:val="20"/>
      </w:rPr>
      <w:instrText xml:space="preserve"> NUMPAGES </w:instrText>
    </w:r>
    <w:r w:rsidR="00085C21">
      <w:rPr>
        <w:sz w:val="20"/>
      </w:rPr>
      <w:fldChar w:fldCharType="separate"/>
    </w:r>
    <w:r w:rsidR="007A5054">
      <w:rPr>
        <w:noProof/>
        <w:sz w:val="20"/>
      </w:rPr>
      <w:t>10</w:t>
    </w:r>
    <w:r w:rsidR="00085C21">
      <w:rPr>
        <w:sz w:val="20"/>
      </w:rPr>
      <w:fldChar w:fldCharType="end"/>
    </w:r>
    <w:r w:rsidR="00085C21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058" w:rsidRDefault="00834058">
      <w:r>
        <w:separator/>
      </w:r>
    </w:p>
  </w:footnote>
  <w:footnote w:type="continuationSeparator" w:id="0">
    <w:p w:rsidR="00834058" w:rsidRDefault="008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C21" w:rsidRDefault="00085C21">
    <w:pPr>
      <w:pStyle w:val="Sidhuvud"/>
    </w:pPr>
    <w:r>
      <w:t>RMS</w:t>
    </w:r>
    <w:r>
      <w:tab/>
    </w:r>
    <w:r>
      <w:tab/>
      <w:t>PAR-CD1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AE"/>
    <w:rsid w:val="00085C21"/>
    <w:rsid w:val="000F003D"/>
    <w:rsid w:val="001217A4"/>
    <w:rsid w:val="00182EAE"/>
    <w:rsid w:val="00185EA2"/>
    <w:rsid w:val="00352468"/>
    <w:rsid w:val="003C4A09"/>
    <w:rsid w:val="004958A7"/>
    <w:rsid w:val="004B549B"/>
    <w:rsid w:val="00706B86"/>
    <w:rsid w:val="0073118F"/>
    <w:rsid w:val="007A5054"/>
    <w:rsid w:val="007D5AEF"/>
    <w:rsid w:val="00834058"/>
    <w:rsid w:val="00CE254E"/>
    <w:rsid w:val="00CE4A4F"/>
    <w:rsid w:val="00F15213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2011</Words>
  <Characters>8946</Characters>
  <Application>Microsoft Office Word</Application>
  <DocSecurity>0</DocSecurity>
  <Lines>74</Lines>
  <Paragraphs>21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PAR-CD1 Tysk</vt:lpstr>
      <vt:lpstr>PAR-CD1 Tysk</vt:lpstr>
      <vt:lpstr>PAR-CD1 Tysk</vt:lpstr>
    </vt:vector>
  </TitlesOfParts>
  <Company>Dametric AB</Company>
  <LinksUpToDate>false</LinksUpToDate>
  <CharactersWithSpaces>10936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PAR-CD1 Tysk</dc:title>
  <dc:subject>RMS</dc:subject>
  <dc:creator>Bengt Löfqvist</dc:creator>
  <cp:lastModifiedBy>Bengt Löfqvist</cp:lastModifiedBy>
  <cp:revision>2</cp:revision>
  <cp:lastPrinted>2008-01-03T06:39:00Z</cp:lastPrinted>
  <dcterms:created xsi:type="dcterms:W3CDTF">2013-11-25T05:55:00Z</dcterms:created>
  <dcterms:modified xsi:type="dcterms:W3CDTF">2013-11-25T05:55:00Z</dcterms:modified>
</cp:coreProperties>
</file>