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CD" w:rsidRDefault="00D07D23">
      <w:pPr>
        <w:pStyle w:val="Kapitelrubrik"/>
        <w:rPr>
          <w:lang w:val="de-DE"/>
        </w:rPr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6" name="Bild 6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6ACD" w:rsidRDefault="00636ACD">
      <w:pPr>
        <w:pStyle w:val="Kapitelrubrik"/>
        <w:rPr>
          <w:b/>
          <w:bCs/>
        </w:rPr>
      </w:pPr>
      <w:r>
        <w:rPr>
          <w:b/>
          <w:bCs/>
        </w:rPr>
        <w:t>PARAMETERLISTE</w:t>
      </w:r>
    </w:p>
    <w:p w:rsidR="00636ACD" w:rsidRDefault="00636ACD">
      <w:pPr>
        <w:pStyle w:val="Kapitelrubrik"/>
      </w:pPr>
      <w:r>
        <w:rPr>
          <w:b/>
          <w:bCs/>
        </w:rPr>
        <w:t>R M S - EX 1</w:t>
      </w:r>
    </w:p>
    <w:p w:rsidR="00636ACD" w:rsidRDefault="00D07D23">
      <w:pPr>
        <w:rPr>
          <w:rFonts w:eastAsia="MS Mincho"/>
          <w:lang w:val="en-GB"/>
        </w:rPr>
      </w:pPr>
      <w:r>
        <w:rPr>
          <w:rFonts w:eastAsia="MS Mincho"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4519295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5" name="Bild 5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S Mincho"/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22225</wp:posOffset>
            </wp:positionV>
            <wp:extent cx="7448550" cy="4314190"/>
            <wp:effectExtent l="0" t="0" r="0" b="0"/>
            <wp:wrapTight wrapText="left">
              <wp:wrapPolygon edited="0">
                <wp:start x="0" y="0"/>
                <wp:lineTo x="0" y="21460"/>
                <wp:lineTo x="21545" y="21460"/>
                <wp:lineTo x="21545" y="0"/>
                <wp:lineTo x="0" y="0"/>
              </wp:wrapPolygon>
            </wp:wrapTight>
            <wp:docPr id="2" name="Bild 2" descr="ex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8" t="-710" r="13589" b="29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6ACD" w:rsidRDefault="00636ACD">
      <w:pPr>
        <w:pStyle w:val="InnehllS"/>
        <w:rPr>
          <w:lang w:val="de-DE"/>
        </w:rPr>
      </w:pPr>
      <w:r>
        <w:rPr>
          <w:lang w:val="de-DE"/>
        </w:rPr>
        <w:lastRenderedPageBreak/>
        <w:t>INHALTSVERZEICHNIS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LDU PROGRAMMIERUNGSPARAMETER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CMD PARAMETER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CMI PARAMETER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VIM PARAMETER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MPM PARAMETER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TVD PARAMETER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POM PARAMETER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HPM PARAMETER</w:t>
      </w:r>
      <w:r>
        <w:rPr>
          <w:lang w:val="de-DE"/>
        </w:rPr>
        <w:tab/>
      </w:r>
      <w:r>
        <w:rPr>
          <w:lang w:val="de-DE"/>
        </w:rPr>
        <w:tab/>
        <w:t>Optionseinheit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OTM-1 PARAMETER</w:t>
      </w:r>
      <w:r>
        <w:rPr>
          <w:lang w:val="de-DE"/>
        </w:rPr>
        <w:tab/>
        <w:t>Optionseinheit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OTM-2 PARAMETER</w:t>
      </w:r>
      <w:r>
        <w:rPr>
          <w:lang w:val="de-DE"/>
        </w:rPr>
        <w:tab/>
        <w:t>Optionseinheit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EX-1 PARAMETER</w:t>
      </w:r>
      <w:r>
        <w:rPr>
          <w:lang w:val="de-DE"/>
        </w:rPr>
        <w:tab/>
      </w:r>
      <w:r>
        <w:rPr>
          <w:lang w:val="de-DE"/>
        </w:rPr>
        <w:tab/>
        <w:t>Optionseinheit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EX-2 PARAMETER</w:t>
      </w:r>
      <w:r>
        <w:rPr>
          <w:lang w:val="de-DE"/>
        </w:rPr>
        <w:tab/>
      </w:r>
      <w:r>
        <w:rPr>
          <w:lang w:val="de-DE"/>
        </w:rPr>
        <w:tab/>
        <w:t>Optionseinheit</w:t>
      </w:r>
    </w:p>
    <w:p w:rsidR="00636ACD" w:rsidRDefault="00636ACD">
      <w:pPr>
        <w:pStyle w:val="Innehll"/>
        <w:rPr>
          <w:lang w:val="de-DE"/>
        </w:rPr>
      </w:pPr>
      <w:r>
        <w:rPr>
          <w:lang w:val="de-DE"/>
        </w:rPr>
        <w:t>EX-3 PARAMETER</w:t>
      </w:r>
      <w:r>
        <w:rPr>
          <w:lang w:val="de-DE"/>
        </w:rPr>
        <w:tab/>
      </w:r>
      <w:r>
        <w:rPr>
          <w:lang w:val="de-DE"/>
        </w:rPr>
        <w:tab/>
        <w:t>Optionseinheit</w:t>
      </w:r>
    </w:p>
    <w:p w:rsidR="00636ACD" w:rsidRDefault="00636ACD">
      <w:pPr>
        <w:pStyle w:val="UnderRubrik1S"/>
        <w:rPr>
          <w:lang w:val="de-DE"/>
        </w:rPr>
      </w:pPr>
      <w:r>
        <w:rPr>
          <w:lang w:val="de-DE"/>
        </w:rPr>
        <w:lastRenderedPageBreak/>
        <w:t>1.</w:t>
      </w:r>
      <w:r>
        <w:rPr>
          <w:lang w:val="de-DE"/>
        </w:rPr>
        <w:tab/>
        <w:t>LDU PROGRAMMIERUNGSPARAMETER</w:t>
      </w:r>
    </w:p>
    <w:p w:rsidR="00636ACD" w:rsidRDefault="00636ACD">
      <w:pPr>
        <w:pStyle w:val="Rubrik2"/>
      </w:pPr>
      <w:r>
        <w:t>Menu</w:t>
      </w:r>
      <w:r>
        <w:tab/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214"/>
        </w:tabs>
        <w:rPr>
          <w:b/>
          <w:bCs/>
          <w:i/>
          <w:iCs/>
          <w:lang w:val="de-DE"/>
        </w:rPr>
      </w:pPr>
      <w:r>
        <w:rPr>
          <w:b/>
          <w:bCs/>
          <w:i/>
          <w:iCs/>
          <w:lang w:val="de-DE"/>
        </w:rPr>
        <w:t>Parameter</w:t>
      </w:r>
      <w:r>
        <w:rPr>
          <w:b/>
          <w:bCs/>
          <w:i/>
          <w:iCs/>
          <w:lang w:val="de-DE"/>
        </w:rPr>
        <w:tab/>
        <w:t>Benennung</w:t>
      </w:r>
      <w:r>
        <w:rPr>
          <w:b/>
          <w:bCs/>
          <w:i/>
          <w:iCs/>
          <w:lang w:val="de-DE"/>
        </w:rPr>
        <w:tab/>
        <w:t>Aktuell</w:t>
      </w:r>
      <w:r>
        <w:rPr>
          <w:b/>
          <w:bCs/>
          <w:i/>
          <w:iCs/>
          <w:lang w:val="de-DE"/>
        </w:rPr>
        <w:tab/>
        <w:t>Standard</w:t>
      </w:r>
      <w:r>
        <w:rPr>
          <w:b/>
          <w:bCs/>
          <w:i/>
          <w:iCs/>
          <w:lang w:val="de-DE"/>
        </w:rPr>
        <w:tab/>
        <w:t>Max</w:t>
      </w:r>
      <w:r>
        <w:rPr>
          <w:b/>
          <w:bCs/>
          <w:i/>
          <w:iCs/>
          <w:lang w:val="de-DE"/>
        </w:rPr>
        <w:tab/>
        <w:t>Stufe</w:t>
      </w:r>
      <w:r>
        <w:rPr>
          <w:b/>
          <w:bCs/>
          <w:i/>
          <w:iCs/>
          <w:lang w:val="de-DE"/>
        </w:rPr>
        <w:tab/>
        <w:t>Masseinheit</w:t>
      </w:r>
    </w:p>
    <w:p w:rsidR="00636ACD" w:rsidRDefault="00636ACD">
      <w:pPr>
        <w:pStyle w:val="Rubrik1"/>
        <w:tabs>
          <w:tab w:val="clear" w:pos="567"/>
          <w:tab w:val="clear" w:pos="1701"/>
          <w:tab w:val="clear" w:pos="3969"/>
          <w:tab w:val="clear" w:pos="4820"/>
          <w:tab w:val="clear" w:pos="6237"/>
          <w:tab w:val="clear" w:pos="7938"/>
          <w:tab w:val="clear" w:pos="9072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214"/>
        </w:tabs>
        <w:rPr>
          <w:bCs/>
          <w:lang w:val="de-DE"/>
        </w:rPr>
      </w:pPr>
    </w:p>
    <w:p w:rsidR="00636ACD" w:rsidRDefault="00636ACD">
      <w:pPr>
        <w:pStyle w:val="Rubrik1"/>
        <w:tabs>
          <w:tab w:val="clear" w:pos="567"/>
          <w:tab w:val="clear" w:pos="1701"/>
          <w:tab w:val="clear" w:pos="3969"/>
          <w:tab w:val="clear" w:pos="4820"/>
          <w:tab w:val="clear" w:pos="6237"/>
          <w:tab w:val="clear" w:pos="7938"/>
          <w:tab w:val="clear" w:pos="9072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214"/>
        </w:tabs>
        <w:rPr>
          <w:lang w:val="de-DE"/>
        </w:rPr>
      </w:pPr>
      <w:r>
        <w:rPr>
          <w:lang w:val="de-DE"/>
        </w:rPr>
        <w:t>F1rA</w:t>
      </w:r>
      <w:r>
        <w:rPr>
          <w:lang w:val="de-DE"/>
        </w:rPr>
        <w:tab/>
        <w:t>Parameter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 xml:space="preserve">PoEr </w:t>
      </w:r>
      <w:r>
        <w:rPr>
          <w:rFonts w:eastAsia="Times New Roman"/>
        </w:rPr>
        <w:tab/>
        <w:t>Leistung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5.0</w:t>
      </w:r>
      <w:r>
        <w:rPr>
          <w:rFonts w:eastAsia="Times New Roman"/>
        </w:rPr>
        <w:tab/>
        <w:t>50</w:t>
      </w:r>
      <w:r>
        <w:rPr>
          <w:rFonts w:eastAsia="Times New Roman"/>
        </w:rPr>
        <w:tab/>
        <w:t>1/2/5</w:t>
      </w:r>
      <w:r>
        <w:rPr>
          <w:rFonts w:eastAsia="Times New Roman"/>
        </w:rPr>
        <w:tab/>
        <w:t>MW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 xml:space="preserve">FdPL </w:t>
      </w:r>
      <w:r>
        <w:rPr>
          <w:rFonts w:eastAsia="Times New Roman"/>
        </w:rPr>
        <w:tab/>
        <w:t>FG Piston Länge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1.0</w:t>
      </w:r>
      <w:r>
        <w:rPr>
          <w:rFonts w:eastAsia="Times New Roman"/>
        </w:rPr>
        <w:tab/>
        <w:t>5.0</w:t>
      </w:r>
      <w:r>
        <w:rPr>
          <w:rFonts w:eastAsia="Times New Roman"/>
        </w:rPr>
        <w:tab/>
        <w:t>0.1</w:t>
      </w:r>
      <w:r>
        <w:rPr>
          <w:rFonts w:eastAsia="Times New Roman"/>
        </w:rPr>
        <w:tab/>
        <w:t>mm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 xml:space="preserve">FdSd </w:t>
      </w:r>
      <w:r>
        <w:rPr>
          <w:rFonts w:eastAsia="Times New Roman"/>
        </w:rPr>
        <w:tab/>
        <w:t>FG Abstand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1.0</w:t>
      </w:r>
      <w:r>
        <w:rPr>
          <w:rFonts w:eastAsia="Times New Roman"/>
        </w:rPr>
        <w:tab/>
        <w:t>5.0</w:t>
      </w:r>
      <w:r>
        <w:rPr>
          <w:rFonts w:eastAsia="Times New Roman"/>
        </w:rPr>
        <w:tab/>
        <w:t>0.1</w:t>
      </w:r>
      <w:r>
        <w:rPr>
          <w:rFonts w:eastAsia="Times New Roman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Fdto </w:t>
      </w:r>
      <w:r>
        <w:rPr>
          <w:lang w:val="de-DE"/>
        </w:rPr>
        <w:tab/>
        <w:t>FG Timeout</w:t>
      </w:r>
      <w:r>
        <w:rPr>
          <w:lang w:val="de-DE"/>
        </w:rPr>
        <w:tab/>
        <w:t>-</w:t>
      </w:r>
      <w:r>
        <w:rPr>
          <w:lang w:val="de-DE"/>
        </w:rPr>
        <w:tab/>
        <w:t>10</w:t>
      </w:r>
      <w:r>
        <w:rPr>
          <w:lang w:val="de-DE"/>
        </w:rPr>
        <w:tab/>
        <w:t>30</w:t>
      </w:r>
      <w:r>
        <w:rPr>
          <w:lang w:val="de-DE"/>
        </w:rPr>
        <w:tab/>
        <w:t>1</w:t>
      </w:r>
      <w:r>
        <w:rPr>
          <w:lang w:val="de-DE"/>
        </w:rPr>
        <w:tab/>
        <w:t>s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PoSL </w:t>
      </w:r>
      <w:r>
        <w:rPr>
          <w:lang w:val="de-DE"/>
        </w:rPr>
        <w:tab/>
        <w:t>Pos tr. Stroke Länge</w:t>
      </w:r>
      <w:r>
        <w:rPr>
          <w:lang w:val="de-DE"/>
        </w:rPr>
        <w:tab/>
        <w:t>-</w:t>
      </w:r>
      <w:r>
        <w:rPr>
          <w:lang w:val="de-DE"/>
        </w:rPr>
        <w:tab/>
        <w:t>50.00</w:t>
      </w:r>
      <w:r>
        <w:rPr>
          <w:lang w:val="de-DE"/>
        </w:rPr>
        <w:tab/>
        <w:t>200</w:t>
      </w:r>
      <w:r>
        <w:rPr>
          <w:lang w:val="de-DE"/>
        </w:rPr>
        <w:tab/>
        <w:t>10</w:t>
      </w:r>
      <w:r>
        <w:rPr>
          <w:lang w:val="de-DE"/>
        </w:rPr>
        <w:tab/>
        <w:t>mm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 xml:space="preserve">HP_A </w:t>
      </w:r>
      <w:r>
        <w:rPr>
          <w:rFonts w:eastAsia="Times New Roman"/>
        </w:rPr>
        <w:tab/>
        <w:t>Hydraulischer Druck A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50.0</w:t>
      </w:r>
      <w:r>
        <w:rPr>
          <w:rFonts w:eastAsia="Times New Roman"/>
        </w:rPr>
        <w:tab/>
        <w:t>150.0</w:t>
      </w:r>
      <w:r>
        <w:rPr>
          <w:rFonts w:eastAsia="Times New Roman"/>
        </w:rPr>
        <w:tab/>
        <w:t>0.5</w:t>
      </w:r>
      <w:r>
        <w:rPr>
          <w:rFonts w:eastAsia="Times New Roman"/>
        </w:rPr>
        <w:tab/>
        <w:t>ton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HP_b </w:t>
      </w:r>
      <w:r>
        <w:rPr>
          <w:lang w:val="de-DE"/>
        </w:rPr>
        <w:tab/>
        <w:t>Hydraulischer Druck B</w:t>
      </w:r>
      <w:r>
        <w:rPr>
          <w:lang w:val="de-DE"/>
        </w:rPr>
        <w:tab/>
        <w:t>-</w:t>
      </w:r>
      <w:r>
        <w:rPr>
          <w:lang w:val="de-DE"/>
        </w:rPr>
        <w:tab/>
        <w:t>50.0</w:t>
      </w:r>
      <w:r>
        <w:rPr>
          <w:lang w:val="de-DE"/>
        </w:rPr>
        <w:tab/>
        <w:t>150.0</w:t>
      </w:r>
      <w:r>
        <w:rPr>
          <w:lang w:val="de-DE"/>
        </w:rPr>
        <w:tab/>
        <w:t>0.5</w:t>
      </w:r>
      <w:r>
        <w:rPr>
          <w:lang w:val="de-DE"/>
        </w:rPr>
        <w:tab/>
        <w:t>ton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FrbF </w:t>
      </w:r>
      <w:r>
        <w:rPr>
          <w:lang w:val="de-DE"/>
        </w:rPr>
        <w:tab/>
        <w:t>FG Dist. vor Reset</w:t>
      </w:r>
      <w:r>
        <w:rPr>
          <w:lang w:val="de-DE"/>
        </w:rPr>
        <w:tab/>
        <w:t xml:space="preserve">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>FrAF</w:t>
      </w:r>
      <w:r>
        <w:rPr>
          <w:lang w:val="de-DE"/>
        </w:rPr>
        <w:tab/>
        <w:t>FG Dist. nach Stepping</w:t>
      </w:r>
      <w:r>
        <w:rPr>
          <w:lang w:val="de-DE"/>
        </w:rPr>
        <w:tab/>
        <w:t xml:space="preserve">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FrdI </w:t>
      </w:r>
      <w:r>
        <w:rPr>
          <w:lang w:val="de-DE"/>
        </w:rPr>
        <w:tab/>
        <w:t>FG Resultat POM</w:t>
      </w:r>
      <w:r>
        <w:rPr>
          <w:lang w:val="de-DE"/>
        </w:rPr>
        <w:tab/>
        <w:t xml:space="preserve">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>ErCE</w:t>
      </w:r>
      <w:r>
        <w:rPr>
          <w:rFonts w:eastAsia="Times New Roman"/>
        </w:rPr>
        <w:tab/>
        <w:t>Electronic RMC aktiviert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0</w:t>
      </w:r>
      <w:r>
        <w:rPr>
          <w:rFonts w:eastAsia="Times New Roman"/>
        </w:rPr>
        <w:tab/>
        <w:t>1</w:t>
      </w:r>
      <w:r>
        <w:rPr>
          <w:rFonts w:eastAsia="Times New Roman"/>
        </w:rPr>
        <w:tab/>
        <w:t>1</w:t>
      </w:r>
      <w:r>
        <w:rPr>
          <w:rFonts w:eastAsia="Times New Roman"/>
        </w:rPr>
        <w:tab/>
      </w:r>
    </w:p>
    <w:p w:rsidR="003B6B37" w:rsidRDefault="003B6B37" w:rsidP="003B6B37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  <w:lang w:val="en-US"/>
        </w:rPr>
      </w:pPr>
      <w:r>
        <w:rPr>
          <w:rFonts w:eastAsia="Times New Roman"/>
          <w:lang w:val="en-US"/>
        </w:rPr>
        <w:t>dISP</w:t>
      </w:r>
      <w:r>
        <w:rPr>
          <w:rFonts w:eastAsia="Times New Roman"/>
          <w:lang w:val="en-US"/>
        </w:rPr>
        <w:tab/>
        <w:t>External display unit</w:t>
      </w:r>
      <w:r>
        <w:rPr>
          <w:rFonts w:eastAsia="Times New Roman"/>
          <w:lang w:val="en-US"/>
        </w:rPr>
        <w:tab/>
        <w:t>-</w:t>
      </w:r>
      <w:r>
        <w:rPr>
          <w:rFonts w:eastAsia="Times New Roman"/>
          <w:lang w:val="en-US"/>
        </w:rPr>
        <w:tab/>
        <w:t>1</w:t>
      </w:r>
      <w:r>
        <w:rPr>
          <w:rFonts w:eastAsia="Times New Roman"/>
          <w:lang w:val="en-US"/>
        </w:rPr>
        <w:tab/>
        <w:t>2</w:t>
      </w:r>
      <w:r>
        <w:rPr>
          <w:rFonts w:eastAsia="Times New Roman"/>
          <w:lang w:val="en-US"/>
        </w:rPr>
        <w:tab/>
        <w:t>1</w:t>
      </w:r>
      <w:r>
        <w:rPr>
          <w:rFonts w:eastAsia="Times New Roman"/>
          <w:lang w:val="en-US"/>
        </w:rPr>
        <w:tab/>
      </w:r>
    </w:p>
    <w:p w:rsidR="003B6B37" w:rsidRDefault="003B6B37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214"/>
        </w:tabs>
        <w:rPr>
          <w:lang w:val="de-DE"/>
        </w:rPr>
      </w:pPr>
    </w:p>
    <w:p w:rsidR="00636ACD" w:rsidRDefault="00636ACD">
      <w:pPr>
        <w:pStyle w:val="Rubrik1"/>
        <w:tabs>
          <w:tab w:val="clear" w:pos="567"/>
          <w:tab w:val="clear" w:pos="1701"/>
          <w:tab w:val="clear" w:pos="3969"/>
          <w:tab w:val="clear" w:pos="4820"/>
          <w:tab w:val="clear" w:pos="6237"/>
          <w:tab w:val="clear" w:pos="7938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</w:tabs>
        <w:rPr>
          <w:bCs/>
          <w:lang w:val="de-DE"/>
        </w:rPr>
      </w:pPr>
      <w:r>
        <w:rPr>
          <w:bCs/>
          <w:lang w:val="de-DE"/>
        </w:rPr>
        <w:t>F2Pr</w:t>
      </w:r>
      <w:r>
        <w:rPr>
          <w:bCs/>
          <w:lang w:val="de-DE"/>
        </w:rPr>
        <w:tab/>
        <w:t>Produktion</w:t>
      </w:r>
      <w:r>
        <w:rPr>
          <w:bCs/>
          <w:lang w:val="de-DE"/>
        </w:rPr>
        <w:tab/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PrPo </w:t>
      </w:r>
      <w:r>
        <w:rPr>
          <w:lang w:val="de-DE"/>
        </w:rPr>
        <w:tab/>
        <w:t>Prod. Pos. Offset</w:t>
      </w:r>
      <w:r>
        <w:rPr>
          <w:lang w:val="de-DE"/>
        </w:rPr>
        <w:tab/>
        <w:t>-</w:t>
      </w:r>
      <w:r>
        <w:rPr>
          <w:lang w:val="de-DE"/>
        </w:rPr>
        <w:tab/>
        <w:t>2.00</w:t>
      </w:r>
      <w:r>
        <w:rPr>
          <w:lang w:val="de-DE"/>
        </w:rPr>
        <w:tab/>
        <w:t>20.00</w:t>
      </w:r>
      <w:r>
        <w:rPr>
          <w:lang w:val="de-DE"/>
        </w:rPr>
        <w:tab/>
        <w:t>0.10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PrPS </w:t>
      </w:r>
      <w:r>
        <w:rPr>
          <w:lang w:val="de-DE"/>
        </w:rPr>
        <w:tab/>
        <w:t>Prod. Pos. Manual Set</w:t>
      </w:r>
      <w:r>
        <w:rPr>
          <w:lang w:val="de-DE"/>
        </w:rPr>
        <w:tab/>
        <w:t>-</w:t>
      </w:r>
      <w:r>
        <w:rPr>
          <w:lang w:val="de-DE"/>
        </w:rPr>
        <w:tab/>
        <w:t>0.00</w:t>
      </w:r>
      <w:r>
        <w:rPr>
          <w:lang w:val="de-DE"/>
        </w:rPr>
        <w:tab/>
        <w:t>50.00</w:t>
      </w:r>
      <w:r>
        <w:rPr>
          <w:lang w:val="de-DE"/>
        </w:rPr>
        <w:tab/>
        <w:t>0.10</w:t>
      </w:r>
      <w:r>
        <w:rPr>
          <w:lang w:val="de-DE"/>
        </w:rPr>
        <w:tab/>
        <w:t>mm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 xml:space="preserve">PrLP </w:t>
      </w:r>
      <w:r>
        <w:rPr>
          <w:rFonts w:eastAsia="Times New Roman"/>
        </w:rPr>
        <w:tab/>
        <w:t>Prod. Limit Power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50</w:t>
      </w:r>
      <w:r>
        <w:rPr>
          <w:rFonts w:eastAsia="Times New Roman"/>
        </w:rPr>
        <w:tab/>
        <w:t>100</w:t>
      </w:r>
      <w:r>
        <w:rPr>
          <w:rFonts w:eastAsia="Times New Roman"/>
        </w:rPr>
        <w:tab/>
        <w:t>1</w:t>
      </w:r>
      <w:r>
        <w:rPr>
          <w:rFonts w:eastAsia="Times New Roman"/>
        </w:rPr>
        <w:tab/>
        <w:t>%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8931"/>
        </w:tabs>
        <w:rPr>
          <w:lang w:val="de-DE"/>
        </w:rPr>
      </w:pPr>
      <w:r>
        <w:rPr>
          <w:lang w:val="de-DE"/>
        </w:rPr>
        <w:t xml:space="preserve">PrLt </w:t>
      </w:r>
      <w:r>
        <w:rPr>
          <w:lang w:val="de-DE"/>
        </w:rPr>
        <w:tab/>
        <w:t>Prod. min Limit Time</w:t>
      </w:r>
      <w:r>
        <w:rPr>
          <w:lang w:val="de-DE"/>
        </w:rPr>
        <w:tab/>
        <w:t>-</w:t>
      </w:r>
      <w:r>
        <w:rPr>
          <w:lang w:val="de-DE"/>
        </w:rPr>
        <w:tab/>
        <w:t>10</w:t>
      </w:r>
      <w:r>
        <w:rPr>
          <w:lang w:val="de-DE"/>
        </w:rPr>
        <w:tab/>
        <w:t>600</w:t>
      </w:r>
      <w:r>
        <w:rPr>
          <w:lang w:val="de-DE"/>
        </w:rPr>
        <w:tab/>
        <w:t>1</w:t>
      </w:r>
      <w:r>
        <w:rPr>
          <w:lang w:val="de-DE"/>
        </w:rPr>
        <w:tab/>
        <w:t>minutes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PrP0 </w:t>
      </w:r>
      <w:r>
        <w:rPr>
          <w:lang w:val="de-DE"/>
        </w:rPr>
        <w:tab/>
        <w:t>Prod. Pos -0 (letzte)</w:t>
      </w:r>
      <w:r>
        <w:rPr>
          <w:lang w:val="de-DE"/>
        </w:rPr>
        <w:tab/>
        <w:t>-</w:t>
      </w:r>
      <w:r>
        <w:rPr>
          <w:lang w:val="de-DE"/>
        </w:rPr>
        <w:tab/>
        <w:t>0.00</w:t>
      </w:r>
      <w:r>
        <w:rPr>
          <w:lang w:val="de-DE"/>
        </w:rPr>
        <w:tab/>
        <w:t>50.00</w:t>
      </w:r>
      <w:r>
        <w:rPr>
          <w:lang w:val="de-DE"/>
        </w:rPr>
        <w:tab/>
        <w:t>0.01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PrP1 </w:t>
      </w:r>
      <w:r>
        <w:rPr>
          <w:lang w:val="de-DE"/>
        </w:rPr>
        <w:tab/>
        <w:t>Prod. Pos -1</w:t>
      </w:r>
      <w:r>
        <w:rPr>
          <w:lang w:val="de-DE"/>
        </w:rPr>
        <w:tab/>
        <w:t xml:space="preserve">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PrP9 </w:t>
      </w:r>
      <w:r>
        <w:rPr>
          <w:lang w:val="de-DE"/>
        </w:rPr>
        <w:tab/>
        <w:t>Prod. Pos -9 (älteste)</w:t>
      </w:r>
      <w:r>
        <w:rPr>
          <w:lang w:val="de-DE"/>
        </w:rPr>
        <w:tab/>
        <w:t xml:space="preserve">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>Potr</w:t>
      </w:r>
      <w:r>
        <w:rPr>
          <w:lang w:val="de-DE"/>
        </w:rPr>
        <w:tab/>
        <w:t>Pos. Geber umgekehrt</w:t>
      </w:r>
      <w:r>
        <w:rPr>
          <w:lang w:val="de-DE"/>
        </w:rPr>
        <w:tab/>
        <w:t>-</w:t>
      </w:r>
      <w:r>
        <w:rPr>
          <w:lang w:val="de-DE"/>
        </w:rPr>
        <w:tab/>
        <w:t>0</w:t>
      </w:r>
      <w:r>
        <w:rPr>
          <w:lang w:val="de-DE"/>
        </w:rPr>
        <w:tab/>
        <w:t>1</w:t>
      </w:r>
      <w:r>
        <w:rPr>
          <w:lang w:val="de-DE"/>
        </w:rPr>
        <w:tab/>
        <w:t>1</w:t>
      </w:r>
      <w:r>
        <w:rPr>
          <w:lang w:val="de-DE"/>
        </w:rPr>
        <w:tab/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color w:val="00FF00"/>
          <w:lang w:val="de-DE"/>
        </w:rPr>
      </w:pP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  <w:b/>
        </w:rPr>
      </w:pPr>
      <w:r>
        <w:rPr>
          <w:rFonts w:eastAsia="Times New Roman"/>
          <w:b/>
        </w:rPr>
        <w:t xml:space="preserve">F3tP </w:t>
      </w:r>
      <w:r>
        <w:rPr>
          <w:rFonts w:eastAsia="Times New Roman"/>
          <w:b/>
        </w:rPr>
        <w:tab/>
        <w:t xml:space="preserve">Touch Point 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tPLE </w:t>
      </w:r>
      <w:r>
        <w:rPr>
          <w:lang w:val="de-DE"/>
        </w:rPr>
        <w:tab/>
        <w:t xml:space="preserve">TP Grösse </w:t>
      </w:r>
      <w:r>
        <w:rPr>
          <w:lang w:val="de-DE"/>
        </w:rPr>
        <w:tab/>
        <w:t>-</w:t>
      </w:r>
      <w:r>
        <w:rPr>
          <w:lang w:val="de-DE"/>
        </w:rPr>
        <w:tab/>
        <w:t>40</w:t>
      </w:r>
      <w:r>
        <w:rPr>
          <w:lang w:val="de-DE"/>
        </w:rPr>
        <w:tab/>
        <w:t>100</w:t>
      </w:r>
      <w:r>
        <w:rPr>
          <w:lang w:val="de-DE"/>
        </w:rPr>
        <w:tab/>
        <w:t>5</w:t>
      </w:r>
      <w:r>
        <w:rPr>
          <w:lang w:val="de-DE"/>
        </w:rPr>
        <w:tab/>
        <w:t>%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 xml:space="preserve">tPtI </w:t>
      </w:r>
      <w:r>
        <w:rPr>
          <w:rFonts w:eastAsia="Times New Roman"/>
        </w:rPr>
        <w:tab/>
        <w:t xml:space="preserve">TP Zeit 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0.5</w:t>
      </w:r>
      <w:r>
        <w:rPr>
          <w:rFonts w:eastAsia="Times New Roman"/>
        </w:rPr>
        <w:tab/>
        <w:t>5.0</w:t>
      </w:r>
      <w:r>
        <w:rPr>
          <w:rFonts w:eastAsia="Times New Roman"/>
        </w:rPr>
        <w:tab/>
        <w:t>0.5</w:t>
      </w:r>
      <w:r>
        <w:rPr>
          <w:rFonts w:eastAsia="Times New Roman"/>
        </w:rPr>
        <w:tab/>
        <w:t>s</w:t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>tPFU</w:t>
      </w:r>
      <w:r>
        <w:rPr>
          <w:rFonts w:eastAsia="Times New Roman"/>
        </w:rPr>
        <w:tab/>
        <w:t xml:space="preserve">TP  Funktion </w:t>
      </w:r>
      <w:r>
        <w:rPr>
          <w:rFonts w:eastAsia="Times New Roman"/>
        </w:rPr>
        <w:tab/>
        <w:t>-</w:t>
      </w:r>
      <w:r>
        <w:rPr>
          <w:rFonts w:eastAsia="Times New Roman"/>
        </w:rPr>
        <w:tab/>
        <w:t>1</w:t>
      </w:r>
      <w:r>
        <w:rPr>
          <w:rFonts w:eastAsia="Times New Roman"/>
        </w:rPr>
        <w:tab/>
        <w:t>2</w:t>
      </w:r>
      <w:r>
        <w:rPr>
          <w:rFonts w:eastAsia="Times New Roman"/>
        </w:rPr>
        <w:tab/>
        <w:t>1</w:t>
      </w:r>
      <w:r>
        <w:rPr>
          <w:rFonts w:eastAsia="Times New Roman"/>
        </w:rPr>
        <w:tab/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tPP0 </w:t>
      </w:r>
      <w:r>
        <w:rPr>
          <w:lang w:val="de-DE"/>
        </w:rPr>
        <w:tab/>
        <w:t>TP Pos 0 (letzte)</w:t>
      </w:r>
      <w:r>
        <w:rPr>
          <w:lang w:val="de-DE"/>
        </w:rPr>
        <w:tab/>
        <w:t xml:space="preserve"> </w:t>
      </w:r>
      <w:r>
        <w:rPr>
          <w:lang w:val="de-DE"/>
        </w:rPr>
        <w:tab/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tPP1 </w:t>
      </w:r>
      <w:r>
        <w:rPr>
          <w:lang w:val="de-DE"/>
        </w:rPr>
        <w:tab/>
        <w:t xml:space="preserve">TP Pos -1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  <w:r>
        <w:rPr>
          <w:lang w:val="de-DE"/>
        </w:rPr>
        <w:tab/>
        <w:t>…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tPP9 </w:t>
      </w:r>
      <w:r>
        <w:rPr>
          <w:lang w:val="de-DE"/>
        </w:rPr>
        <w:tab/>
        <w:t>TP Pos -9 (älteste)</w:t>
      </w:r>
      <w:r>
        <w:rPr>
          <w:lang w:val="de-DE"/>
        </w:rPr>
        <w:tab/>
        <w:t xml:space="preserve"> </w:t>
      </w:r>
      <w:r>
        <w:rPr>
          <w:lang w:val="de-DE"/>
        </w:rPr>
        <w:tab/>
        <w:t xml:space="preserve"> </w:t>
      </w:r>
      <w:r>
        <w:rPr>
          <w:lang w:val="de-DE"/>
        </w:rPr>
        <w:tab/>
        <w:t>50.00</w:t>
      </w:r>
      <w:r>
        <w:rPr>
          <w:lang w:val="de-DE"/>
        </w:rPr>
        <w:tab/>
        <w:t>-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</w:p>
    <w:p w:rsidR="00636ACD" w:rsidRDefault="00636ACD">
      <w:pPr>
        <w:pStyle w:val="Rubrik1"/>
        <w:tabs>
          <w:tab w:val="clear" w:pos="567"/>
          <w:tab w:val="clear" w:pos="1701"/>
          <w:tab w:val="clear" w:pos="3969"/>
          <w:tab w:val="clear" w:pos="4820"/>
          <w:tab w:val="clear" w:pos="6237"/>
          <w:tab w:val="clear" w:pos="7938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</w:tabs>
        <w:rPr>
          <w:bCs/>
          <w:lang w:val="de-DE"/>
        </w:rPr>
      </w:pPr>
      <w:r>
        <w:rPr>
          <w:bCs/>
          <w:lang w:val="de-DE"/>
        </w:rPr>
        <w:t>F4PL</w:t>
      </w:r>
      <w:r>
        <w:rPr>
          <w:bCs/>
          <w:lang w:val="de-DE"/>
        </w:rPr>
        <w:tab/>
        <w:t>Mahlscheibe</w:t>
      </w:r>
      <w:r>
        <w:rPr>
          <w:lang w:val="de-DE"/>
        </w:rPr>
        <w:t xml:space="preserve"> abgenutzt</w:t>
      </w:r>
      <w:r>
        <w:rPr>
          <w:bCs/>
          <w:lang w:val="de-DE"/>
        </w:rPr>
        <w:tab/>
      </w:r>
    </w:p>
    <w:p w:rsidR="00636ACD" w:rsidRDefault="00636ACD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rFonts w:eastAsia="Times New Roman"/>
        </w:rPr>
      </w:pPr>
      <w:r>
        <w:rPr>
          <w:rFonts w:eastAsia="Times New Roman"/>
        </w:rPr>
        <w:t>PLrE</w:t>
      </w:r>
      <w:r>
        <w:rPr>
          <w:rFonts w:eastAsia="Times New Roman"/>
        </w:rPr>
        <w:tab/>
        <w:t>M. abgenutzt wiederherstellen -</w:t>
      </w:r>
      <w:r>
        <w:rPr>
          <w:rFonts w:eastAsia="Times New Roman"/>
        </w:rPr>
        <w:tab/>
        <w:t>1</w:t>
      </w:r>
      <w:r>
        <w:rPr>
          <w:rFonts w:eastAsia="Times New Roman"/>
        </w:rPr>
        <w:tab/>
        <w:t>2</w:t>
      </w:r>
      <w:r>
        <w:rPr>
          <w:rFonts w:eastAsia="Times New Roman"/>
        </w:rPr>
        <w:tab/>
        <w:t>1</w:t>
      </w:r>
      <w:r>
        <w:rPr>
          <w:rFonts w:eastAsia="Times New Roman"/>
        </w:rPr>
        <w:tab/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>PLoF</w:t>
      </w:r>
      <w:r>
        <w:rPr>
          <w:lang w:val="de-DE"/>
        </w:rPr>
        <w:tab/>
        <w:t>M. abgenutzt Offset</w:t>
      </w:r>
      <w:r>
        <w:rPr>
          <w:lang w:val="de-DE"/>
        </w:rPr>
        <w:tab/>
        <w:t xml:space="preserve">          -</w:t>
      </w:r>
      <w:r>
        <w:rPr>
          <w:lang w:val="de-DE"/>
        </w:rPr>
        <w:tab/>
        <w:t>50.00</w:t>
      </w:r>
      <w:r>
        <w:rPr>
          <w:lang w:val="de-DE"/>
        </w:rPr>
        <w:tab/>
        <w:t>50.0</w:t>
      </w:r>
      <w:r>
        <w:rPr>
          <w:lang w:val="de-DE"/>
        </w:rPr>
        <w:tab/>
        <w:t>0.01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072"/>
        </w:tabs>
        <w:rPr>
          <w:lang w:val="de-DE"/>
        </w:rPr>
      </w:pPr>
      <w:r>
        <w:rPr>
          <w:lang w:val="de-DE"/>
        </w:rPr>
        <w:t xml:space="preserve">PLdI </w:t>
      </w:r>
      <w:r>
        <w:rPr>
          <w:lang w:val="de-DE"/>
        </w:rPr>
        <w:tab/>
        <w:t>M. abgenutzt</w:t>
      </w:r>
      <w:r>
        <w:rPr>
          <w:lang w:val="de-DE"/>
        </w:rPr>
        <w:tab/>
      </w:r>
      <w:r>
        <w:rPr>
          <w:lang w:val="de-DE"/>
        </w:rPr>
        <w:tab/>
        <w:t>vom  LDU Berechnet</w:t>
      </w:r>
      <w:r>
        <w:rPr>
          <w:lang w:val="de-DE"/>
        </w:rPr>
        <w:tab/>
        <w:t>0.01</w:t>
      </w:r>
      <w:r>
        <w:rPr>
          <w:lang w:val="de-DE"/>
        </w:rPr>
        <w:tab/>
        <w:t>mm</w:t>
      </w:r>
    </w:p>
    <w:p w:rsidR="00636ACD" w:rsidRDefault="00636ACD">
      <w:pPr>
        <w:tabs>
          <w:tab w:val="left" w:pos="1134"/>
          <w:tab w:val="left" w:pos="3402"/>
          <w:tab w:val="left" w:pos="4253"/>
          <w:tab w:val="left" w:pos="5670"/>
          <w:tab w:val="left" w:pos="6804"/>
          <w:tab w:val="left" w:pos="7938"/>
          <w:tab w:val="left" w:pos="9072"/>
        </w:tabs>
        <w:rPr>
          <w:lang w:val="de-DE"/>
        </w:rPr>
      </w:pPr>
      <w:r>
        <w:rPr>
          <w:lang w:val="de-DE"/>
        </w:rPr>
        <w:tab/>
        <w:t xml:space="preserve"> </w:t>
      </w:r>
    </w:p>
    <w:p w:rsidR="00636ACD" w:rsidRDefault="00636ACD">
      <w:pPr>
        <w:tabs>
          <w:tab w:val="left" w:pos="1134"/>
          <w:tab w:val="left" w:pos="3686"/>
          <w:tab w:val="left" w:pos="5103"/>
          <w:tab w:val="left" w:pos="6521"/>
          <w:tab w:val="left" w:pos="7371"/>
          <w:tab w:val="left" w:pos="8222"/>
          <w:tab w:val="left" w:pos="9214"/>
        </w:tabs>
        <w:rPr>
          <w:b/>
          <w:bCs/>
          <w:lang w:val="de-DE"/>
        </w:rPr>
      </w:pPr>
      <w:r>
        <w:rPr>
          <w:b/>
          <w:bCs/>
          <w:lang w:val="de-DE"/>
        </w:rPr>
        <w:t>Die Menüs F2Pr, F3tP und F4PL können nur bei ErCE = 1 gezeigt werden.</w:t>
      </w:r>
    </w:p>
    <w:p w:rsidR="00636ACD" w:rsidRDefault="00636ACD">
      <w:pPr>
        <w:pStyle w:val="Tabellgrns0"/>
        <w:tabs>
          <w:tab w:val="clear" w:pos="4253"/>
          <w:tab w:val="left" w:pos="4536"/>
        </w:tabs>
      </w:pPr>
    </w:p>
    <w:p w:rsidR="00636ACD" w:rsidRDefault="00636ACD">
      <w:pPr>
        <w:pStyle w:val="UnderRubrik1S"/>
        <w:rPr>
          <w:lang w:val="de-DE"/>
        </w:rPr>
      </w:pPr>
      <w:r>
        <w:rPr>
          <w:lang w:val="de-DE"/>
        </w:rPr>
        <w:lastRenderedPageBreak/>
        <w:t>2.</w:t>
      </w:r>
      <w:r>
        <w:rPr>
          <w:lang w:val="de-DE"/>
        </w:rPr>
        <w:tab/>
        <w:t>CMD PARAMETER</w:t>
      </w:r>
    </w:p>
    <w:p w:rsidR="003B6B37" w:rsidRPr="00B67273" w:rsidRDefault="003B6B37" w:rsidP="003B6B37">
      <w:pPr>
        <w:pStyle w:val="UnderRubrik2"/>
        <w:rPr>
          <w:b/>
        </w:rPr>
      </w:pPr>
      <w:r w:rsidRPr="00B67273">
        <w:rPr>
          <w:b/>
        </w:rPr>
        <w:t>CMD-RM1</w:t>
      </w:r>
    </w:p>
    <w:p w:rsidR="00636ACD" w:rsidRDefault="00636ACD">
      <w:pPr>
        <w:pStyle w:val="UnderRubrik2"/>
      </w:pPr>
      <w:r>
        <w:t>2.1</w:t>
      </w:r>
      <w:r>
        <w:tab/>
        <w:t xml:space="preserve">Schalteinstellung </w:t>
      </w:r>
      <w: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  <w:r>
        <w:rPr>
          <w:rFonts w:ascii="Times New Roman" w:hAnsi="Times New Roman" w:cs="Times New Roman"/>
          <w:bCs/>
        </w:rPr>
        <w:tab/>
        <w:t>Funktion</w:t>
      </w:r>
    </w:p>
    <w:p w:rsidR="00636ACD" w:rsidRDefault="00636ACD">
      <w:pPr>
        <w:pStyle w:val="TabellDip"/>
      </w:pPr>
      <w:r>
        <w:t>4-Pol Wipp-Schalter an der Front</w:t>
      </w:r>
      <w:r>
        <w:tab/>
        <w:t>Links</w:t>
      </w:r>
      <w:r>
        <w:tab/>
        <w:t>Rechts</w:t>
      </w:r>
      <w:r>
        <w:tab/>
        <w:t>Links</w:t>
      </w:r>
      <w:r>
        <w:tab/>
        <w:t>Rechts</w:t>
      </w:r>
    </w:p>
    <w:p w:rsidR="00636ACD" w:rsidRDefault="00636ACD">
      <w:pPr>
        <w:pStyle w:val="TabellDip"/>
        <w:rPr>
          <w:lang w:val="sv-SE"/>
        </w:rPr>
      </w:pPr>
      <w:r>
        <w:rPr>
          <w:lang w:val="sv-SE"/>
        </w:rPr>
        <w:t>PWM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sym w:font="Wingdings" w:char="F06F"/>
      </w:r>
      <w:r>
        <w:rPr>
          <w:lang w:val="sv-SE"/>
        </w:rPr>
        <w:tab/>
      </w:r>
      <w:r>
        <w:sym w:font="Wingdings" w:char="F06F"/>
      </w:r>
      <w:r>
        <w:rPr>
          <w:lang w:val="sv-SE"/>
        </w:rPr>
        <w:tab/>
      </w:r>
      <w:r>
        <w:sym w:font="Wingdings" w:char="F0FD"/>
      </w:r>
      <w:r>
        <w:rPr>
          <w:lang w:val="sv-SE"/>
        </w:rPr>
        <w:tab/>
      </w:r>
      <w:r>
        <w:sym w:font="Wingdings" w:char="F06F"/>
      </w:r>
      <w:r>
        <w:rPr>
          <w:lang w:val="sv-SE"/>
        </w:rPr>
        <w:tab/>
        <w:t>PWM Kontrolle</w:t>
      </w:r>
    </w:p>
    <w:p w:rsidR="00636ACD" w:rsidRDefault="00636ACD">
      <w:pPr>
        <w:pStyle w:val="TabellDip"/>
        <w:rPr>
          <w:lang w:val="sv-SE"/>
        </w:rPr>
      </w:pPr>
      <w:r>
        <w:rPr>
          <w:lang w:val="sv-SE"/>
        </w:rPr>
        <w:t>I*0.6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sym w:font="Wingdings" w:char="F06F"/>
      </w:r>
      <w:r>
        <w:rPr>
          <w:lang w:val="sv-SE"/>
        </w:rPr>
        <w:tab/>
      </w:r>
      <w:r>
        <w:sym w:font="Wingdings" w:char="F06F"/>
      </w:r>
      <w:r>
        <w:rPr>
          <w:lang w:val="sv-SE"/>
        </w:rPr>
        <w:tab/>
      </w:r>
      <w:r>
        <w:sym w:font="Wingdings" w:char="F06F"/>
      </w:r>
      <w:r>
        <w:rPr>
          <w:lang w:val="sv-SE"/>
        </w:rPr>
        <w:tab/>
      </w:r>
      <w:r>
        <w:sym w:font="Wingdings" w:char="F0FD"/>
      </w:r>
      <w:r>
        <w:rPr>
          <w:lang w:val="sv-SE"/>
        </w:rPr>
        <w:tab/>
        <w:t>Stromreduktion</w:t>
      </w:r>
    </w:p>
    <w:p w:rsidR="00636ACD" w:rsidRDefault="00636ACD">
      <w:pPr>
        <w:pStyle w:val="TabellDip"/>
      </w:pPr>
      <w:r>
        <w:t>CCW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Drehrichtung</w:t>
      </w:r>
    </w:p>
    <w:p w:rsidR="00636ACD" w:rsidRDefault="00636ACD">
      <w:pPr>
        <w:pStyle w:val="TabellDip"/>
      </w:pPr>
      <w:r>
        <w:t>1/2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1/2 Stufenwinkel</w:t>
      </w:r>
    </w:p>
    <w:p w:rsidR="00636ACD" w:rsidRDefault="00636ACD">
      <w:pPr>
        <w:pStyle w:val="TabellDip"/>
      </w:pPr>
      <w:r>
        <w:t>16 pos Drehschalter an der Front</w:t>
      </w:r>
      <w:r>
        <w:tab/>
        <w:t>-</w:t>
      </w:r>
      <w:r>
        <w:tab/>
      </w:r>
      <w:r>
        <w:tab/>
        <w:t>A</w:t>
      </w:r>
      <w:r>
        <w:tab/>
      </w:r>
      <w:r>
        <w:tab/>
        <w:t>Fasstrom</w:t>
      </w:r>
    </w:p>
    <w:p w:rsidR="00636ACD" w:rsidRDefault="00636ACD">
      <w:pPr>
        <w:pStyle w:val="UnderRubrik2"/>
      </w:pPr>
      <w:r>
        <w:t>2.2</w:t>
      </w:r>
      <w:r>
        <w:tab/>
        <w:t>Grenzjustierungen</w:t>
      </w:r>
    </w:p>
    <w:p w:rsidR="00636ACD" w:rsidRDefault="00636ACD">
      <w:pPr>
        <w:pStyle w:val="Tabellgrns0"/>
      </w:pPr>
      <w:bookmarkStart w:id="1" w:name="OLE_LINK7"/>
      <w:r>
        <w:t>Keine auf dieser Einheit.</w:t>
      </w:r>
      <w:bookmarkEnd w:id="1"/>
    </w:p>
    <w:p w:rsidR="003B6B37" w:rsidRPr="003B6B37" w:rsidRDefault="003B6B37" w:rsidP="003B6B37">
      <w:pPr>
        <w:pStyle w:val="UnderRubrik2"/>
        <w:rPr>
          <w:b/>
          <w:lang w:val="sv-SE"/>
        </w:rPr>
      </w:pPr>
      <w:r w:rsidRPr="003B6B37">
        <w:rPr>
          <w:b/>
          <w:lang w:val="sv-SE"/>
        </w:rPr>
        <w:t>CMD-RM2</w:t>
      </w:r>
    </w:p>
    <w:p w:rsidR="003B6B37" w:rsidRPr="003B6B37" w:rsidRDefault="003B6B37" w:rsidP="003B6B37">
      <w:pPr>
        <w:pStyle w:val="UnderRubrik2"/>
      </w:pPr>
      <w:r w:rsidRPr="003B6B37">
        <w:t>2.3</w:t>
      </w:r>
      <w:r w:rsidRPr="003B6B37">
        <w:tab/>
      </w:r>
      <w:r>
        <w:t>Schalteinstellung</w:t>
      </w:r>
      <w:r w:rsidRPr="003B6B37">
        <w:tab/>
      </w:r>
      <w:r>
        <w:rPr>
          <w:rFonts w:ascii="Times New Roman" w:hAnsi="Times New Roman" w:cs="Times New Roman"/>
          <w:bCs/>
        </w:rPr>
        <w:t>Aktuell</w:t>
      </w:r>
      <w:r w:rsidRPr="003B6B3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Standard</w:t>
      </w:r>
      <w:r w:rsidRPr="003B6B3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Funktion</w:t>
      </w:r>
    </w:p>
    <w:p w:rsidR="003B6B37" w:rsidRPr="003B6B37" w:rsidRDefault="003B6B37" w:rsidP="003B6B37">
      <w:pPr>
        <w:pStyle w:val="TabellDip"/>
      </w:pPr>
      <w:r>
        <w:t>-Pol Wipp-Schalter an der Front</w:t>
      </w:r>
      <w:r>
        <w:tab/>
        <w:t>Links</w:t>
      </w:r>
      <w:r>
        <w:tab/>
        <w:t>Rechts</w:t>
      </w:r>
      <w:r>
        <w:tab/>
        <w:t>Links</w:t>
      </w:r>
      <w:r>
        <w:tab/>
        <w:t>Rechts</w:t>
      </w:r>
    </w:p>
    <w:p w:rsidR="003B6B37" w:rsidRPr="003B6B37" w:rsidRDefault="003B6B37" w:rsidP="003B6B37">
      <w:pPr>
        <w:pStyle w:val="TabellDip"/>
        <w:rPr>
          <w:lang w:val="sv-SE"/>
        </w:rPr>
      </w:pPr>
      <w:r w:rsidRPr="003B6B37">
        <w:rPr>
          <w:lang w:val="sv-SE"/>
        </w:rPr>
        <w:t>1. Drive</w:t>
      </w:r>
      <w:r w:rsidRPr="003B6B37">
        <w:rPr>
          <w:lang w:val="sv-SE"/>
        </w:rPr>
        <w:tab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FD"/>
      </w:r>
      <w:r w:rsidRPr="003B6B37">
        <w:rPr>
          <w:lang w:val="sv-SE"/>
        </w:rPr>
        <w:tab/>
      </w:r>
      <w:r w:rsidR="00DA23AB">
        <w:rPr>
          <w:lang w:val="sv-SE"/>
        </w:rPr>
        <w:t>Tr</w:t>
      </w:r>
      <w:r w:rsidR="004220CA">
        <w:rPr>
          <w:lang w:val="sv-SE"/>
        </w:rPr>
        <w:t>iebs</w:t>
      </w:r>
      <w:r w:rsidRPr="003B6B37">
        <w:rPr>
          <w:lang w:val="sv-SE"/>
        </w:rPr>
        <w:t>tr</w:t>
      </w:r>
      <w:r w:rsidR="004220CA">
        <w:rPr>
          <w:lang w:val="sv-SE"/>
        </w:rPr>
        <w:t>o</w:t>
      </w:r>
      <w:r w:rsidRPr="003B6B37">
        <w:rPr>
          <w:lang w:val="sv-SE"/>
        </w:rPr>
        <w:t>m 1</w:t>
      </w:r>
    </w:p>
    <w:p w:rsidR="003B6B37" w:rsidRPr="003B6B37" w:rsidRDefault="003B6B37" w:rsidP="003B6B37">
      <w:pPr>
        <w:pStyle w:val="TabellDip"/>
        <w:rPr>
          <w:lang w:val="sv-SE"/>
        </w:rPr>
      </w:pPr>
      <w:r w:rsidRPr="003B6B37">
        <w:rPr>
          <w:lang w:val="sv-SE"/>
        </w:rPr>
        <w:t>2. Drive</w:t>
      </w:r>
      <w:r w:rsidRPr="003B6B37">
        <w:rPr>
          <w:lang w:val="sv-SE"/>
        </w:rPr>
        <w:tab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FD"/>
      </w:r>
      <w:r w:rsidRPr="003B6B37">
        <w:rPr>
          <w:lang w:val="sv-SE"/>
        </w:rPr>
        <w:tab/>
      </w:r>
      <w:r w:rsidR="00DA23AB">
        <w:rPr>
          <w:lang w:val="sv-SE"/>
        </w:rPr>
        <w:t>Triebs</w:t>
      </w:r>
      <w:r w:rsidR="00DA23AB" w:rsidRPr="003B6B37">
        <w:rPr>
          <w:lang w:val="sv-SE"/>
        </w:rPr>
        <w:t>tr</w:t>
      </w:r>
      <w:r w:rsidR="00DA23AB">
        <w:rPr>
          <w:lang w:val="sv-SE"/>
        </w:rPr>
        <w:t>o</w:t>
      </w:r>
      <w:r w:rsidR="00DA23AB" w:rsidRPr="003B6B37">
        <w:rPr>
          <w:lang w:val="sv-SE"/>
        </w:rPr>
        <w:t xml:space="preserve">m </w:t>
      </w:r>
      <w:r w:rsidRPr="003B6B37">
        <w:rPr>
          <w:lang w:val="sv-SE"/>
        </w:rPr>
        <w:t>2</w:t>
      </w:r>
    </w:p>
    <w:p w:rsidR="003B6B37" w:rsidRPr="003B6B37" w:rsidRDefault="003B6B37" w:rsidP="003B6B37">
      <w:pPr>
        <w:pStyle w:val="TabellDip"/>
        <w:rPr>
          <w:lang w:val="sv-SE"/>
        </w:rPr>
      </w:pPr>
      <w:r w:rsidRPr="003B6B37">
        <w:rPr>
          <w:lang w:val="sv-SE"/>
        </w:rPr>
        <w:t xml:space="preserve">3. </w:t>
      </w:r>
      <w:r w:rsidRPr="003B6B37">
        <w:rPr>
          <w:lang w:val="sv-SE"/>
        </w:rPr>
        <w:tab/>
      </w:r>
      <w:r w:rsidRPr="003B6B37">
        <w:rPr>
          <w:lang w:val="sv-SE"/>
        </w:rPr>
        <w:tab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FD"/>
      </w:r>
      <w:r w:rsidRPr="003B6B37">
        <w:rPr>
          <w:lang w:val="sv-SE"/>
        </w:rPr>
        <w:tab/>
      </w:r>
      <w:r>
        <w:t>Nicht benutzt</w:t>
      </w:r>
    </w:p>
    <w:p w:rsidR="003B6B37" w:rsidRPr="003B6B37" w:rsidRDefault="003B6B37" w:rsidP="003B6B37">
      <w:pPr>
        <w:pStyle w:val="TabellDip"/>
        <w:rPr>
          <w:lang w:val="sv-SE"/>
        </w:rPr>
      </w:pPr>
      <w:r w:rsidRPr="003B6B37">
        <w:rPr>
          <w:lang w:val="sv-SE"/>
        </w:rPr>
        <w:t>4. Hold</w:t>
      </w:r>
      <w:r w:rsidRPr="003B6B37">
        <w:rPr>
          <w:lang w:val="sv-SE"/>
        </w:rPr>
        <w:tab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6F"/>
      </w:r>
      <w:r w:rsidRPr="003B6B37">
        <w:rPr>
          <w:lang w:val="sv-SE"/>
        </w:rPr>
        <w:tab/>
      </w:r>
      <w:r>
        <w:sym w:font="Wingdings" w:char="F0FD"/>
      </w:r>
      <w:r w:rsidRPr="003B6B37">
        <w:rPr>
          <w:lang w:val="sv-SE"/>
        </w:rPr>
        <w:tab/>
        <w:t>H</w:t>
      </w:r>
      <w:r w:rsidR="00DA23AB">
        <w:rPr>
          <w:lang w:val="sv-SE"/>
        </w:rPr>
        <w:t>altestro</w:t>
      </w:r>
      <w:r w:rsidRPr="003B6B37">
        <w:rPr>
          <w:lang w:val="sv-SE"/>
        </w:rPr>
        <w:t>m</w:t>
      </w:r>
    </w:p>
    <w:p w:rsidR="003B6B37" w:rsidRPr="003B6B37" w:rsidRDefault="003B6B37" w:rsidP="003B6B37">
      <w:pPr>
        <w:pStyle w:val="UnderRubrik2"/>
        <w:rPr>
          <w:lang w:val="sv-SE"/>
        </w:rPr>
      </w:pPr>
      <w:r w:rsidRPr="003B6B37">
        <w:rPr>
          <w:lang w:val="sv-SE"/>
        </w:rPr>
        <w:t>2.4</w:t>
      </w:r>
      <w:r w:rsidRPr="003B6B37">
        <w:rPr>
          <w:lang w:val="sv-SE"/>
        </w:rPr>
        <w:tab/>
      </w:r>
      <w:r>
        <w:t>Grenzjustierungen</w:t>
      </w:r>
    </w:p>
    <w:p w:rsidR="003B6B37" w:rsidRDefault="003B6B37" w:rsidP="003B6B37">
      <w:pPr>
        <w:pStyle w:val="TabellGrns"/>
        <w:rPr>
          <w:lang w:val="sv-SE"/>
        </w:rPr>
      </w:pPr>
      <w:r>
        <w:t>Keine auf dieser Einheit</w:t>
      </w:r>
      <w:r>
        <w:rPr>
          <w:lang w:val="sv-SE"/>
        </w:rPr>
        <w:t>.</w:t>
      </w:r>
    </w:p>
    <w:p w:rsidR="003B6B37" w:rsidRDefault="003B6B37" w:rsidP="003B6B37">
      <w:pPr>
        <w:pStyle w:val="TabellGrns"/>
        <w:rPr>
          <w:lang w:val="sv-SE"/>
        </w:rPr>
      </w:pP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3.</w:t>
      </w:r>
      <w:r>
        <w:rPr>
          <w:lang w:val="de-DE"/>
        </w:rPr>
        <w:tab/>
        <w:t>CMI PARAMETER</w:t>
      </w:r>
    </w:p>
    <w:p w:rsidR="00636ACD" w:rsidRDefault="00636ACD">
      <w:pPr>
        <w:pStyle w:val="UnderRubrik2"/>
        <w:numPr>
          <w:ilvl w:val="1"/>
          <w:numId w:val="2"/>
        </w:numPr>
      </w:pPr>
      <w:r>
        <w:t xml:space="preserve">Schalteinstellung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Dip"/>
      </w:pPr>
      <w:r>
        <w:t>Funktion</w:t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 w:rsidP="003B6B37">
      <w:pPr>
        <w:pStyle w:val="TabellDip"/>
        <w:tabs>
          <w:tab w:val="clear" w:pos="1701"/>
          <w:tab w:val="left" w:pos="2268"/>
        </w:tabs>
      </w:pPr>
      <w:r>
        <w:t xml:space="preserve">Siehe CMI Beschreib. </w:t>
      </w:r>
      <w:r w:rsidR="003B6B37">
        <w:tab/>
      </w:r>
      <w:r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636ACD" w:rsidRDefault="00636ACD" w:rsidP="003B6B37">
      <w:pPr>
        <w:pStyle w:val="TabellDip"/>
        <w:tabs>
          <w:tab w:val="clear" w:pos="1701"/>
          <w:tab w:val="left" w:pos="2268"/>
        </w:tabs>
      </w:pPr>
      <w:r>
        <w:t xml:space="preserve">Siehe CMI Beschreib. </w:t>
      </w:r>
      <w:r w:rsidR="003B6B37">
        <w:tab/>
      </w:r>
      <w:r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636ACD" w:rsidRDefault="003B6B37" w:rsidP="003B6B37">
      <w:pPr>
        <w:pStyle w:val="TabellDip"/>
        <w:tabs>
          <w:tab w:val="clear" w:pos="1701"/>
          <w:tab w:val="left" w:pos="2268"/>
        </w:tabs>
      </w:pPr>
      <w:r>
        <w:t>CMD Karte</w:t>
      </w:r>
      <w:r w:rsidR="00636ACD">
        <w:tab/>
        <w:t>SW2/3</w:t>
      </w:r>
      <w:r w:rsidR="00636ACD">
        <w:tab/>
      </w:r>
      <w:r w:rsidR="00636ACD">
        <w:sym w:font="Wingdings" w:char="F06F"/>
      </w:r>
      <w:r w:rsidR="00636ACD">
        <w:tab/>
      </w:r>
      <w:r w:rsidR="00636ACD">
        <w:sym w:font="Wingdings" w:char="F06F"/>
      </w:r>
      <w:r w:rsidR="00636ACD">
        <w:tab/>
      </w:r>
      <w:r w:rsidR="00636ACD">
        <w:sym w:font="Wingdings" w:char="F0FD"/>
      </w:r>
      <w:r w:rsidR="00636ACD">
        <w:tab/>
      </w:r>
      <w:r w:rsidR="00636ACD">
        <w:sym w:font="Wingdings" w:char="F06F"/>
      </w:r>
    </w:p>
    <w:p w:rsidR="00636ACD" w:rsidRDefault="003B6B37" w:rsidP="003B6B37">
      <w:pPr>
        <w:pStyle w:val="TabellDip"/>
        <w:tabs>
          <w:tab w:val="clear" w:pos="1701"/>
          <w:tab w:val="left" w:pos="2268"/>
        </w:tabs>
      </w:pPr>
      <w:r>
        <w:t>Richtung</w:t>
      </w:r>
      <w:r w:rsidR="00636ACD">
        <w:tab/>
        <w:t>SW2/4</w:t>
      </w:r>
      <w:r w:rsidR="00636ACD">
        <w:tab/>
      </w:r>
      <w:r w:rsidR="00636ACD">
        <w:sym w:font="Wingdings" w:char="F06F"/>
      </w:r>
      <w:r w:rsidR="00636ACD">
        <w:tab/>
      </w:r>
      <w:r w:rsidR="00636ACD">
        <w:sym w:font="Wingdings" w:char="F06F"/>
      </w:r>
      <w:r w:rsidR="00636ACD">
        <w:tab/>
      </w:r>
      <w:r w:rsidR="00636ACD">
        <w:sym w:font="Wingdings" w:char="F0FD"/>
      </w:r>
      <w:r w:rsidR="00636ACD">
        <w:tab/>
      </w:r>
      <w:r w:rsidR="00636ACD">
        <w:sym w:font="Wingdings" w:char="F06F"/>
      </w:r>
    </w:p>
    <w:p w:rsidR="00636ACD" w:rsidRDefault="00636ACD">
      <w:pPr>
        <w:pStyle w:val="UnderRubrik2"/>
      </w:pPr>
      <w:r>
        <w:t>3.2</w:t>
      </w:r>
      <w:r>
        <w:tab/>
        <w:t>Geschwindigkeitsjustierung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 xml:space="preserve">Standard </w:t>
      </w:r>
      <w:r>
        <w:rPr>
          <w:rFonts w:ascii="Times New Roman" w:hAnsi="Times New Roman" w:cs="Times New Roman"/>
          <w:bCs/>
        </w:rPr>
        <w:tab/>
        <w:t>Einstellbarer Bereich</w:t>
      </w:r>
    </w:p>
    <w:p w:rsidR="00636ACD" w:rsidRDefault="00636ACD">
      <w:pPr>
        <w:pStyle w:val="Tabellgrns0"/>
      </w:pPr>
      <w:r>
        <w:t>Hohe (H_sp)</w:t>
      </w:r>
      <w:r>
        <w:tab/>
        <w:t>-</w:t>
      </w:r>
      <w:r>
        <w:tab/>
      </w:r>
      <w:r>
        <w:tab/>
        <w:t>100 %</w:t>
      </w:r>
      <w:r>
        <w:tab/>
        <w:t>50 - 150</w:t>
      </w:r>
    </w:p>
    <w:p w:rsidR="00636ACD" w:rsidRDefault="00636ACD">
      <w:pPr>
        <w:pStyle w:val="Tabellgrns0"/>
      </w:pPr>
      <w:r>
        <w:t>Niedrige (L_sp)</w:t>
      </w:r>
      <w:r>
        <w:tab/>
        <w:t>-</w:t>
      </w:r>
      <w:r>
        <w:tab/>
      </w:r>
      <w:r>
        <w:tab/>
        <w:t>100 %</w:t>
      </w:r>
      <w:r>
        <w:tab/>
        <w:t>50 - 150</w:t>
      </w:r>
    </w:p>
    <w:p w:rsidR="00636ACD" w:rsidRDefault="00636ACD">
      <w:pPr>
        <w:pStyle w:val="Tabellgrns0"/>
      </w:pP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4.</w:t>
      </w:r>
      <w:r>
        <w:rPr>
          <w:lang w:val="de-DE"/>
        </w:rPr>
        <w:tab/>
        <w:t>VIM PARAMETER</w:t>
      </w:r>
    </w:p>
    <w:p w:rsidR="00636ACD" w:rsidRDefault="00636ACD">
      <w:pPr>
        <w:pStyle w:val="UnderRubrik2"/>
      </w:pPr>
      <w:r>
        <w:t>4.1</w:t>
      </w:r>
      <w:r>
        <w:tab/>
        <w:t>Schalteinstellung</w:t>
      </w:r>
    </w:p>
    <w:p w:rsidR="00636ACD" w:rsidRDefault="00636ACD">
      <w:pPr>
        <w:pStyle w:val="Tabellgrns0"/>
      </w:pPr>
      <w:r>
        <w:t>Keine auf dieser Einheit.</w:t>
      </w:r>
    </w:p>
    <w:p w:rsidR="00636ACD" w:rsidRDefault="00636ACD">
      <w:pPr>
        <w:pStyle w:val="UnderRubrik2"/>
      </w:pPr>
      <w:r>
        <w:t>4.2</w:t>
      </w:r>
      <w:r>
        <w:tab/>
        <w:t>Grenzjustierungen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 xml:space="preserve">Standard </w:t>
      </w:r>
      <w:r>
        <w:rPr>
          <w:rFonts w:ascii="Times New Roman" w:hAnsi="Times New Roman" w:cs="Times New Roman"/>
          <w:bCs/>
        </w:rPr>
        <w:tab/>
        <w:t>Einstellbarer Bereich</w:t>
      </w:r>
    </w:p>
    <w:p w:rsidR="00636ACD" w:rsidRDefault="00636ACD">
      <w:pPr>
        <w:pStyle w:val="Tabellgrns0"/>
      </w:pPr>
      <w:r>
        <w:t>Grenze 1 (L 1)</w:t>
      </w:r>
      <w:r>
        <w:tab/>
        <w:t>-</w:t>
      </w:r>
      <w:r>
        <w:tab/>
      </w:r>
      <w:r>
        <w:tab/>
        <w:t>10 mm/s</w:t>
      </w:r>
      <w:r>
        <w:tab/>
        <w:t>0 - 25</w:t>
      </w:r>
    </w:p>
    <w:p w:rsidR="00636ACD" w:rsidRDefault="00636ACD">
      <w:pPr>
        <w:pStyle w:val="Tabellgrns0"/>
      </w:pPr>
      <w:r>
        <w:t>Grenze 2 (L 2)</w:t>
      </w:r>
      <w:r>
        <w:tab/>
        <w:t>-</w:t>
      </w:r>
      <w:r>
        <w:tab/>
      </w:r>
      <w:r>
        <w:tab/>
        <w:t>8 mm/s</w:t>
      </w:r>
      <w:r>
        <w:tab/>
        <w:t>0 - 25</w:t>
      </w:r>
    </w:p>
    <w:p w:rsidR="00636ACD" w:rsidRDefault="00636ACD">
      <w:pPr>
        <w:pStyle w:val="Tabellgrns0"/>
      </w:pPr>
    </w:p>
    <w:p w:rsidR="00636ACD" w:rsidRDefault="00636ACD">
      <w:pPr>
        <w:pStyle w:val="UnderRubrik1S"/>
        <w:rPr>
          <w:lang w:val="de-DE"/>
        </w:rPr>
      </w:pPr>
      <w:r>
        <w:rPr>
          <w:lang w:val="de-DE"/>
        </w:rPr>
        <w:lastRenderedPageBreak/>
        <w:t>5.</w:t>
      </w:r>
      <w:r>
        <w:rPr>
          <w:lang w:val="de-DE"/>
        </w:rPr>
        <w:tab/>
        <w:t>MPM PARAMETER</w:t>
      </w:r>
    </w:p>
    <w:p w:rsidR="00636ACD" w:rsidRDefault="00636ACD">
      <w:pPr>
        <w:pStyle w:val="TabellDip"/>
      </w:pPr>
      <w:r>
        <w:t>Der Motor Nenn-Aktuell wird in der LDU-Einheit dargestellt. Siehe PROGRAMMIERUNGSANWEISUNG PRO-EX1.</w:t>
      </w:r>
    </w:p>
    <w:p w:rsidR="00636ACD" w:rsidRDefault="00636ACD">
      <w:pPr>
        <w:pStyle w:val="UnderRubrik2"/>
      </w:pPr>
      <w:r>
        <w:t>5.1</w:t>
      </w:r>
      <w:r>
        <w:tab/>
        <w:t>Schalteinstellung MPM-RM1.</w:t>
      </w:r>
    </w:p>
    <w:p w:rsidR="00636ACD" w:rsidRDefault="00636ACD">
      <w:pPr>
        <w:pStyle w:val="Tabellgrns0"/>
      </w:pPr>
      <w:r>
        <w:t xml:space="preserve">Keine Schalteinstellung an dieser Einheit. </w:t>
      </w:r>
    </w:p>
    <w:p w:rsidR="00636ACD" w:rsidRDefault="00636ACD">
      <w:pPr>
        <w:pStyle w:val="UnderRubrik2"/>
      </w:pPr>
      <w:r>
        <w:t>5.2</w:t>
      </w:r>
      <w:r>
        <w:tab/>
        <w:t>Schalteinstellung MPM-RM2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Dip"/>
      </w:pPr>
      <w:r>
        <w:tab/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</w:pPr>
      <w:r>
        <w:t xml:space="preserve">Grenze 3 benutzt </w:t>
      </w:r>
      <w:r>
        <w:tab/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636ACD" w:rsidRDefault="00636ACD">
      <w:pPr>
        <w:pStyle w:val="TabellDip"/>
      </w:pPr>
      <w:r>
        <w:t>Nicht benutzt</w:t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>Nicht benutzt</w:t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>Nicht benutzt</w:t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UnderRubrik2"/>
      </w:pPr>
      <w:r>
        <w:t>5.3</w:t>
      </w:r>
      <w:r>
        <w:tab/>
        <w:t>Grenzjustierungen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 xml:space="preserve">Standard </w:t>
      </w:r>
      <w:r>
        <w:rPr>
          <w:rFonts w:ascii="Times New Roman" w:hAnsi="Times New Roman" w:cs="Times New Roman"/>
          <w:bCs/>
        </w:rPr>
        <w:tab/>
        <w:t>Einstellbarer Bereich</w:t>
      </w:r>
    </w:p>
    <w:p w:rsidR="00636ACD" w:rsidRDefault="00636ACD">
      <w:pPr>
        <w:pStyle w:val="Tabellgrns0"/>
      </w:pPr>
      <w:r>
        <w:t>Niedrig (Low, L 1)</w:t>
      </w:r>
      <w:r>
        <w:tab/>
        <w:t>-</w:t>
      </w:r>
      <w:r>
        <w:tab/>
      </w:r>
      <w:r>
        <w:tab/>
        <w:t>20 %</w:t>
      </w:r>
      <w:r>
        <w:tab/>
        <w:t xml:space="preserve">0 - 100 % </w:t>
      </w:r>
    </w:p>
    <w:p w:rsidR="00636ACD" w:rsidRDefault="00636ACD">
      <w:pPr>
        <w:pStyle w:val="Tabellgrns0"/>
      </w:pPr>
      <w:r>
        <w:t>Niedrig (LoLow, L 2)</w:t>
      </w:r>
      <w:r>
        <w:tab/>
        <w:t>-</w:t>
      </w:r>
      <w:r>
        <w:tab/>
      </w:r>
      <w:r>
        <w:tab/>
        <w:t>10 %</w:t>
      </w:r>
      <w:r>
        <w:tab/>
        <w:t xml:space="preserve">0 - 100 % </w:t>
      </w:r>
    </w:p>
    <w:p w:rsidR="00636ACD" w:rsidRDefault="00636ACD">
      <w:pPr>
        <w:pStyle w:val="Tabellgrns0"/>
        <w:rPr>
          <w:lang w:val="en-GB"/>
        </w:rPr>
      </w:pPr>
      <w:r>
        <w:rPr>
          <w:lang w:val="en-GB"/>
        </w:rPr>
        <w:t>Fliessend (L 3 LEVEL)</w:t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20 %</w:t>
      </w:r>
      <w:r>
        <w:rPr>
          <w:lang w:val="en-GB"/>
        </w:rPr>
        <w:tab/>
        <w:t xml:space="preserve">0 - 100 % </w:t>
      </w:r>
    </w:p>
    <w:p w:rsidR="00636ACD" w:rsidRDefault="00636ACD">
      <w:pPr>
        <w:pStyle w:val="Tabellgrns0"/>
        <w:rPr>
          <w:lang w:val="en-GB"/>
        </w:rPr>
      </w:pPr>
      <w:r>
        <w:rPr>
          <w:lang w:val="en-GB"/>
        </w:rPr>
        <w:t>Fliessend (L 3 TIME)</w:t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3.0 s</w:t>
      </w:r>
    </w:p>
    <w:p w:rsidR="00636ACD" w:rsidRDefault="00636ACD">
      <w:pPr>
        <w:pStyle w:val="Tabellgrns0"/>
      </w:pPr>
      <w:r>
        <w:t>Grenze 3 ist nur für MPM-RM2 vorgesehen</w:t>
      </w:r>
      <w:r>
        <w:tab/>
        <w:t>Ablesen der programmierten nominellen Motorstärke in %</w:t>
      </w: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6.</w:t>
      </w:r>
      <w:r>
        <w:rPr>
          <w:lang w:val="de-DE"/>
        </w:rPr>
        <w:tab/>
        <w:t>TVD PARAMETER</w:t>
      </w:r>
    </w:p>
    <w:p w:rsidR="00636ACD" w:rsidRDefault="00636ACD">
      <w:pPr>
        <w:pStyle w:val="UnderRubrik2"/>
      </w:pPr>
      <w:r>
        <w:t>6.1</w:t>
      </w:r>
      <w:r>
        <w:tab/>
        <w:t>Schalteinstellung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Dip"/>
      </w:pPr>
      <w:r>
        <w:t>Gebertypeinstellung</w:t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SW5/1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tab/>
      </w:r>
      <w:r>
        <w:sym w:font="Wingdings" w:char="F06F"/>
      </w:r>
      <w:r>
        <w:rPr>
          <w:lang w:val="en-GB"/>
        </w:rPr>
        <w:tab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SW5/2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tab/>
      </w:r>
      <w:r>
        <w:sym w:font="Wingdings" w:char="F06F"/>
      </w:r>
      <w:r>
        <w:rPr>
          <w:lang w:val="en-GB"/>
        </w:rPr>
        <w:tab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SW5/3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tab/>
      </w:r>
      <w:r>
        <w:sym w:font="Wingdings" w:char="F06F"/>
      </w:r>
      <w:r>
        <w:rPr>
          <w:lang w:val="en-GB"/>
        </w:rPr>
        <w:tab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SW5/4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  <w:r>
        <w:tab/>
      </w:r>
    </w:p>
    <w:p w:rsidR="00636ACD" w:rsidRDefault="00636ACD">
      <w:pPr>
        <w:pStyle w:val="TabellDip"/>
      </w:pPr>
      <w:r>
        <w:t>Geberplatzdämpfung</w:t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SW3/1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SW3/2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SW3/3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SW3/4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>Niedrige Verstärkerdämpfung</w:t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SW4/1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SW4/2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SW4/3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SW4/4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>Kopfhörer-Lautstärke</w:t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</w:pPr>
      <w:r>
        <w:tab/>
      </w:r>
      <w:r>
        <w:tab/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ab/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grns0"/>
        <w:numPr>
          <w:ilvl w:val="1"/>
          <w:numId w:val="6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Grenzjustierungen</w:t>
      </w:r>
      <w:r>
        <w:rPr>
          <w:b/>
        </w:rPr>
        <w:t xml:space="preserve"> </w:t>
      </w:r>
      <w:r>
        <w:rPr>
          <w:bCs/>
        </w:rPr>
        <w:tab/>
        <w:t>Aktuell</w:t>
      </w:r>
      <w:r>
        <w:rPr>
          <w:bCs/>
        </w:rPr>
        <w:tab/>
        <w:t xml:space="preserve">Standard </w:t>
      </w:r>
      <w:r>
        <w:rPr>
          <w:bCs/>
        </w:rPr>
        <w:tab/>
        <w:t>Einstellbarer Bereich</w:t>
      </w:r>
    </w:p>
    <w:p w:rsidR="00636ACD" w:rsidRDefault="00636ACD">
      <w:pPr>
        <w:pStyle w:val="Tabellgrns0"/>
      </w:pPr>
      <w:r>
        <w:t>Grenze 1 (L 1)</w:t>
      </w:r>
      <w:r>
        <w:tab/>
        <w:t>-</w:t>
      </w:r>
      <w:r>
        <w:tab/>
      </w:r>
      <w:r>
        <w:tab/>
        <w:t>75 %</w:t>
      </w:r>
      <w:r>
        <w:tab/>
        <w:t>0 - 100 %</w:t>
      </w:r>
    </w:p>
    <w:p w:rsidR="00636ACD" w:rsidRDefault="00636ACD">
      <w:pPr>
        <w:pStyle w:val="Tabellgrns0"/>
      </w:pPr>
      <w:r>
        <w:t>Grenze 2 (L 2)</w:t>
      </w:r>
      <w:r>
        <w:tab/>
        <w:t>-</w:t>
      </w:r>
      <w:r>
        <w:tab/>
      </w:r>
      <w:r>
        <w:tab/>
        <w:t xml:space="preserve">50 % </w:t>
      </w:r>
      <w:r>
        <w:tab/>
        <w:t>0 - 100 %</w:t>
      </w:r>
    </w:p>
    <w:p w:rsidR="00636ACD" w:rsidRDefault="00636ACD">
      <w:pPr>
        <w:pStyle w:val="UnderRubrik1S"/>
        <w:rPr>
          <w:lang w:val="de-DE"/>
        </w:rPr>
      </w:pPr>
      <w:r>
        <w:rPr>
          <w:lang w:val="de-DE"/>
        </w:rPr>
        <w:lastRenderedPageBreak/>
        <w:t>7.</w:t>
      </w:r>
      <w:r>
        <w:rPr>
          <w:lang w:val="de-DE"/>
        </w:rPr>
        <w:tab/>
        <w:t>POM PARAMETER</w:t>
      </w:r>
    </w:p>
    <w:p w:rsidR="00636ACD" w:rsidRDefault="00636ACD">
      <w:pPr>
        <w:pStyle w:val="UnderRubrik2"/>
      </w:pPr>
      <w:r>
        <w:t>7.1</w:t>
      </w:r>
      <w:r>
        <w:tab/>
        <w:t>Schalteinstellung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Dip"/>
      </w:pPr>
      <w:r>
        <w:tab/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</w:pPr>
      <w:r>
        <w:t>Nicht benutzt</w:t>
      </w:r>
      <w:r>
        <w:tab/>
        <w:t>SW1/1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>Nicht benutzt</w:t>
      </w:r>
      <w:r>
        <w:tab/>
        <w:t>SW1/2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>Nicht benutzt</w:t>
      </w:r>
      <w:r>
        <w:tab/>
        <w:t>SW1/3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>Nicht benutzt</w:t>
      </w:r>
      <w:r>
        <w:tab/>
        <w:t>SW1/4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UnderRubrik2"/>
      </w:pPr>
      <w:r>
        <w:t>7.2</w:t>
      </w:r>
      <w:r>
        <w:tab/>
        <w:t>Grenzjustierungen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 xml:space="preserve">Standard </w:t>
      </w:r>
      <w:r>
        <w:rPr>
          <w:rFonts w:ascii="Times New Roman" w:hAnsi="Times New Roman" w:cs="Times New Roman"/>
          <w:bCs/>
        </w:rPr>
        <w:tab/>
        <w:t>Einstellbarer Bereich</w:t>
      </w:r>
    </w:p>
    <w:p w:rsidR="00636ACD" w:rsidRDefault="00636ACD">
      <w:pPr>
        <w:pStyle w:val="Tabellgrns0"/>
      </w:pPr>
      <w:r>
        <w:t>Grenze 1 (L 1)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39.00 mm"/>
        </w:smartTagPr>
        <w:r>
          <w:t>39.00 mm</w:t>
        </w:r>
      </w:smartTag>
      <w:r>
        <w:t xml:space="preserve"> </w:t>
      </w:r>
      <w:r>
        <w:tab/>
        <w:t>0 - 50</w:t>
      </w:r>
    </w:p>
    <w:p w:rsidR="00636ACD" w:rsidRDefault="00636ACD">
      <w:pPr>
        <w:pStyle w:val="Tabellgrns0"/>
      </w:pPr>
      <w:r>
        <w:t>Grenze 2 (L 2)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30.00 mm"/>
        </w:smartTagPr>
        <w:r>
          <w:t>30.00 mm</w:t>
        </w:r>
      </w:smartTag>
      <w:r>
        <w:tab/>
        <w:t>0 - 50</w:t>
      </w:r>
    </w:p>
    <w:p w:rsidR="00636ACD" w:rsidRDefault="00636ACD">
      <w:pPr>
        <w:pStyle w:val="Tabellgrns0"/>
      </w:pPr>
      <w:r>
        <w:t>Grenze 3 (L 3)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28.00 mm"/>
        </w:smartTagPr>
        <w:r>
          <w:t>28.00 mm</w:t>
        </w:r>
      </w:smartTag>
      <w:r>
        <w:tab/>
        <w:t>0 - 50</w:t>
      </w: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8.</w:t>
      </w:r>
      <w:r>
        <w:rPr>
          <w:lang w:val="de-DE"/>
        </w:rPr>
        <w:tab/>
        <w:t>HPM PARAMETER</w:t>
      </w:r>
    </w:p>
    <w:p w:rsidR="00636ACD" w:rsidRDefault="00636ACD">
      <w:pPr>
        <w:pStyle w:val="UnderRubrik2"/>
      </w:pPr>
      <w:r>
        <w:t>8.1</w:t>
      </w:r>
      <w:r>
        <w:tab/>
        <w:t>Schalteinstellung</w:t>
      </w:r>
    </w:p>
    <w:p w:rsidR="00636ACD" w:rsidRDefault="00636ACD">
      <w:pPr>
        <w:pStyle w:val="Tabellgrns0"/>
      </w:pPr>
      <w:r>
        <w:t>Keine Schalteinstellung an dieser Einheit</w:t>
      </w:r>
    </w:p>
    <w:p w:rsidR="00636ACD" w:rsidRDefault="00636ACD">
      <w:pPr>
        <w:pStyle w:val="UnderRubrik2"/>
      </w:pPr>
      <w:r>
        <w:t>8.2</w:t>
      </w:r>
      <w:r>
        <w:tab/>
        <w:t xml:space="preserve">Grenzjustierungen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 xml:space="preserve">Standard </w:t>
      </w:r>
      <w:r>
        <w:rPr>
          <w:rFonts w:ascii="Times New Roman" w:hAnsi="Times New Roman" w:cs="Times New Roman"/>
          <w:bCs/>
        </w:rPr>
        <w:tab/>
        <w:t>Einstellbarer Bereich</w:t>
      </w:r>
    </w:p>
    <w:p w:rsidR="00636ACD" w:rsidRDefault="00636ACD">
      <w:pPr>
        <w:pStyle w:val="Tabellgrns0"/>
      </w:pPr>
      <w:r>
        <w:t>Kanal 1, Grenze 1 (A-Kammer)</w:t>
      </w:r>
      <w:r>
        <w:tab/>
        <w:t>-</w:t>
      </w:r>
      <w:r>
        <w:tab/>
      </w:r>
      <w:r>
        <w:tab/>
        <w:t xml:space="preserve">40 % </w:t>
      </w:r>
      <w:r>
        <w:tab/>
        <w:t xml:space="preserve">0 - 100 % </w:t>
      </w:r>
    </w:p>
    <w:p w:rsidR="00636ACD" w:rsidRDefault="00636ACD">
      <w:pPr>
        <w:pStyle w:val="Tabellgrns0"/>
      </w:pPr>
      <w:r>
        <w:t>Kanal 1, Grenze 2 (A-Kammer)</w:t>
      </w:r>
      <w:r>
        <w:tab/>
        <w:t>-</w:t>
      </w:r>
      <w:r>
        <w:tab/>
      </w:r>
      <w:r>
        <w:tab/>
        <w:t>20 %</w:t>
      </w:r>
      <w:r>
        <w:tab/>
        <w:t xml:space="preserve">0 - 100 % </w:t>
      </w:r>
    </w:p>
    <w:p w:rsidR="00636ACD" w:rsidRDefault="00636ACD">
      <w:pPr>
        <w:pStyle w:val="Tabellgrns0"/>
      </w:pPr>
      <w:r>
        <w:t>Kanal 2, Grenze 1 (B-Kammer)</w:t>
      </w:r>
      <w:r>
        <w:tab/>
        <w:t>-</w:t>
      </w:r>
      <w:r>
        <w:tab/>
      </w:r>
      <w:r>
        <w:tab/>
        <w:t>40 %</w:t>
      </w:r>
      <w:r>
        <w:tab/>
        <w:t xml:space="preserve">0 - 100 % </w:t>
      </w:r>
    </w:p>
    <w:p w:rsidR="00636ACD" w:rsidRDefault="00636ACD">
      <w:pPr>
        <w:pStyle w:val="Tabellgrns0"/>
      </w:pPr>
      <w:r>
        <w:t>Kanal 2, Grenze 2 (B-Kammer)</w:t>
      </w:r>
      <w:r>
        <w:tab/>
        <w:t>-</w:t>
      </w:r>
      <w:r>
        <w:tab/>
      </w:r>
      <w:r>
        <w:tab/>
        <w:t>20 %</w:t>
      </w:r>
      <w:r>
        <w:tab/>
        <w:t xml:space="preserve">0 - 100 % </w:t>
      </w:r>
    </w:p>
    <w:p w:rsidR="00636ACD" w:rsidRDefault="00636ACD">
      <w:pPr>
        <w:pStyle w:val="Tabellgrns0"/>
      </w:pPr>
      <w:r>
        <w:tab/>
        <w:t>Ablesen vom programmierten nominellen A und B-Kammerdruck in %.</w:t>
      </w: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9.</w:t>
      </w:r>
      <w:r>
        <w:rPr>
          <w:lang w:val="de-DE"/>
        </w:rPr>
        <w:tab/>
        <w:t>OTM-1 PARAMETER</w:t>
      </w:r>
    </w:p>
    <w:p w:rsidR="00636ACD" w:rsidRDefault="00636ACD">
      <w:pPr>
        <w:pStyle w:val="UnderRubrik2"/>
      </w:pPr>
      <w:r>
        <w:t>9.1</w:t>
      </w:r>
      <w:r>
        <w:tab/>
        <w:t xml:space="preserve">Schalteinstellung </w:t>
      </w:r>
      <w: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 (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 w:cs="Times New Roman"/>
            <w:bCs/>
          </w:rPr>
          <w:t>100°C</w:t>
        </w:r>
      </w:smartTag>
      <w:r>
        <w:rPr>
          <w:rFonts w:ascii="Times New Roman" w:hAnsi="Times New Roman" w:cs="Times New Roman"/>
          <w:bCs/>
        </w:rPr>
        <w:t>)</w:t>
      </w:r>
    </w:p>
    <w:p w:rsidR="00636ACD" w:rsidRDefault="00636ACD">
      <w:pPr>
        <w:pStyle w:val="TabellDip"/>
      </w:pPr>
      <w:r>
        <w:tab/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</w:t>
      </w:r>
      <w:r w:rsidR="004A1892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4A1892">
        <w:rPr>
          <w:lang w:val="en-GB"/>
        </w:rPr>
        <w:t>2</w:t>
      </w:r>
      <w:r>
        <w:rPr>
          <w:lang w:val="en-GB"/>
        </w:rPr>
        <w:t>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4A1892">
        <w:rPr>
          <w:lang w:val="en-GB"/>
        </w:rPr>
        <w:t>2</w:t>
      </w:r>
      <w:r>
        <w:rPr>
          <w:lang w:val="en-GB"/>
        </w:rPr>
        <w:t>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</w:t>
      </w:r>
      <w:r w:rsidR="004A1892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bookmarkStart w:id="2" w:name="OLE_LINK6"/>
      <w:r>
        <w:t xml:space="preserve">Alle 4 entweder ein oder aus: </w:t>
      </w:r>
      <w:smartTag w:uri="urn:schemas-microsoft-com:office:smarttags" w:element="metricconverter">
        <w:smartTagPr>
          <w:attr w:name="ProductID" w:val="100 ﾰC"/>
        </w:smartTagPr>
        <w:r>
          <w:t>100 °C</w:t>
        </w:r>
      </w:smartTag>
      <w:r>
        <w:t xml:space="preserve"> - alle aus, </w:t>
      </w:r>
      <w:smartTag w:uri="urn:schemas-microsoft-com:office:smarttags" w:element="metricconverter">
        <w:smartTagPr>
          <w:attr w:name="ProductID" w:val="200 ﾰC"/>
        </w:smartTagPr>
        <w:r>
          <w:t>200 °C</w:t>
        </w:r>
      </w:smartTag>
      <w:r>
        <w:t xml:space="preserve"> - alle ein.</w:t>
      </w:r>
    </w:p>
    <w:bookmarkEnd w:id="2"/>
    <w:p w:rsidR="00636ACD" w:rsidRDefault="00636ACD">
      <w:pPr>
        <w:pStyle w:val="UnderRubrik2"/>
      </w:pPr>
      <w:r>
        <w:t>9.2</w:t>
      </w:r>
      <w:r>
        <w:tab/>
        <w:t xml:space="preserve">Grenzjustierungen </w:t>
      </w:r>
      <w: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 xml:space="preserve">Standard </w:t>
      </w:r>
      <w:r>
        <w:rPr>
          <w:rFonts w:ascii="Times New Roman" w:hAnsi="Times New Roman" w:cs="Times New Roman"/>
          <w:bCs/>
        </w:rPr>
        <w:tab/>
        <w:t xml:space="preserve">Mit </w:t>
      </w:r>
      <w:smartTag w:uri="urn:schemas-microsoft-com:office:smarttags" w:element="metricconverter">
        <w:smartTagPr>
          <w:attr w:name="ProductID" w:val="100 ﾰC"/>
        </w:smartTagPr>
        <w:r>
          <w:rPr>
            <w:rFonts w:ascii="Times New Roman" w:hAnsi="Times New Roman" w:cs="Times New Roman"/>
            <w:bCs/>
          </w:rPr>
          <w:t>100 °C</w:t>
        </w:r>
      </w:smartTag>
      <w:r>
        <w:rPr>
          <w:rFonts w:ascii="Times New Roman" w:hAnsi="Times New Roman" w:cs="Times New Roman"/>
          <w:bCs/>
        </w:rPr>
        <w:t xml:space="preserve"> gewählt</w:t>
      </w:r>
    </w:p>
    <w:p w:rsidR="00636ACD" w:rsidRDefault="00636ACD">
      <w:pPr>
        <w:pStyle w:val="Tabellgrns0"/>
      </w:pPr>
      <w:r>
        <w:t>Kanal 1, Grenze 1 (C1L1)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60 ﾰC"/>
        </w:smartTagPr>
        <w:r>
          <w:t>60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Tabellgrns0"/>
      </w:pPr>
      <w:r>
        <w:t>Kanal 1, Grenze 2 (C1L2)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Tabellgrns0"/>
      </w:pPr>
      <w:r>
        <w:t>Kanal 2, Grenze 1 (C2L1)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60 ﾰC"/>
        </w:smartTagPr>
        <w:r>
          <w:t>60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Tabellgrns0"/>
      </w:pPr>
      <w:r>
        <w:t>Kanal 2, Grenze 2 (C2L2)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10.</w:t>
      </w:r>
      <w:r>
        <w:rPr>
          <w:lang w:val="de-DE"/>
        </w:rPr>
        <w:tab/>
        <w:t>OTM-2 PARAMETER</w:t>
      </w:r>
    </w:p>
    <w:p w:rsidR="00636ACD" w:rsidRDefault="00636ACD">
      <w:pPr>
        <w:pStyle w:val="UnderRubrik2"/>
      </w:pPr>
      <w:r>
        <w:t>10.1</w:t>
      </w:r>
      <w:r>
        <w:tab/>
        <w:t xml:space="preserve">Schalteinstellung </w:t>
      </w:r>
      <w: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 (</w:t>
      </w:r>
      <w:smartTag w:uri="urn:schemas-microsoft-com:office:smarttags" w:element="metricconverter">
        <w:smartTagPr>
          <w:attr w:name="ProductID" w:val="100ﾰC"/>
        </w:smartTagPr>
        <w:r>
          <w:rPr>
            <w:rFonts w:ascii="Times New Roman" w:hAnsi="Times New Roman" w:cs="Times New Roman"/>
            <w:bCs/>
          </w:rPr>
          <w:t>100°C</w:t>
        </w:r>
      </w:smartTag>
      <w:r>
        <w:rPr>
          <w:rFonts w:ascii="Times New Roman" w:hAnsi="Times New Roman" w:cs="Times New Roman"/>
          <w:bCs/>
        </w:rPr>
        <w:t>)</w:t>
      </w:r>
    </w:p>
    <w:p w:rsidR="00636ACD" w:rsidRDefault="00636ACD">
      <w:pPr>
        <w:pStyle w:val="TabellDip"/>
      </w:pPr>
      <w:r>
        <w:tab/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</w:t>
      </w:r>
      <w:r w:rsidR="004A1892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4A1892">
        <w:rPr>
          <w:lang w:val="en-GB"/>
        </w:rPr>
        <w:t>2</w:t>
      </w:r>
      <w:r>
        <w:rPr>
          <w:lang w:val="en-GB"/>
        </w:rPr>
        <w:t>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4A1892">
        <w:rPr>
          <w:lang w:val="en-GB"/>
        </w:rPr>
        <w:t>2</w:t>
      </w:r>
      <w:r>
        <w:rPr>
          <w:lang w:val="en-GB"/>
        </w:rPr>
        <w:t>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</w:t>
      </w:r>
      <w:r w:rsidR="004A1892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636ACD" w:rsidRDefault="00636ACD">
      <w:pPr>
        <w:pStyle w:val="TabellDip"/>
      </w:pPr>
      <w:r>
        <w:t xml:space="preserve">Alle 4 entweder ein oder aus: </w:t>
      </w:r>
      <w:smartTag w:uri="urn:schemas-microsoft-com:office:smarttags" w:element="metricconverter">
        <w:smartTagPr>
          <w:attr w:name="ProductID" w:val="100 ﾰC"/>
        </w:smartTagPr>
        <w:r>
          <w:t>100 °C</w:t>
        </w:r>
      </w:smartTag>
      <w:r>
        <w:t xml:space="preserve"> - alle aus, </w:t>
      </w:r>
      <w:smartTag w:uri="urn:schemas-microsoft-com:office:smarttags" w:element="metricconverter">
        <w:smartTagPr>
          <w:attr w:name="ProductID" w:val="200 ﾰC"/>
        </w:smartTagPr>
        <w:r>
          <w:t>200 °C</w:t>
        </w:r>
      </w:smartTag>
      <w:r>
        <w:t xml:space="preserve"> - alle ein.</w:t>
      </w:r>
    </w:p>
    <w:p w:rsidR="00636ACD" w:rsidRDefault="00636ACD">
      <w:pPr>
        <w:pStyle w:val="UnderRubrik2"/>
      </w:pPr>
      <w:r>
        <w:t>10.2</w:t>
      </w:r>
      <w:r>
        <w:tab/>
        <w:t xml:space="preserve">Grenzjustierungen </w:t>
      </w:r>
      <w: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 xml:space="preserve">Standard </w:t>
      </w:r>
      <w:r>
        <w:rPr>
          <w:rFonts w:ascii="Times New Roman" w:hAnsi="Times New Roman" w:cs="Times New Roman"/>
          <w:bCs/>
        </w:rPr>
        <w:tab/>
        <w:t xml:space="preserve">Mit </w:t>
      </w:r>
      <w:smartTag w:uri="urn:schemas-microsoft-com:office:smarttags" w:element="metricconverter">
        <w:smartTagPr>
          <w:attr w:name="ProductID" w:val="100 ﾰC"/>
        </w:smartTagPr>
        <w:r>
          <w:rPr>
            <w:rFonts w:ascii="Times New Roman" w:hAnsi="Times New Roman" w:cs="Times New Roman"/>
            <w:bCs/>
          </w:rPr>
          <w:t>100 °C</w:t>
        </w:r>
      </w:smartTag>
      <w:r>
        <w:rPr>
          <w:rFonts w:ascii="Times New Roman" w:hAnsi="Times New Roman" w:cs="Times New Roman"/>
          <w:bCs/>
        </w:rPr>
        <w:t xml:space="preserve"> gewählt</w:t>
      </w:r>
    </w:p>
    <w:p w:rsidR="00636ACD" w:rsidRDefault="00636ACD">
      <w:pPr>
        <w:pStyle w:val="Tabellgrns0"/>
      </w:pPr>
      <w:r>
        <w:t>Kanal 1, Grenze 1 (C1L1)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60 ﾰC"/>
        </w:smartTagPr>
        <w:r>
          <w:t>60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Tabellgrns0"/>
      </w:pPr>
      <w:r>
        <w:t>Kanal 1, Grenze 2 (C1L2)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Tabellgrns0"/>
      </w:pPr>
      <w:r>
        <w:t>Kanal 2, Grenze 1 (C2L1)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60 ﾰC"/>
        </w:smartTagPr>
        <w:r>
          <w:t>60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Tabellgrns0"/>
      </w:pPr>
      <w:r>
        <w:t>Kanal 2, Grenze 2 (C2L2)</w:t>
      </w:r>
      <w:r>
        <w:tab/>
        <w:t>-</w:t>
      </w:r>
      <w:r>
        <w:tab/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  <w:r>
        <w:t xml:space="preserve"> </w:t>
      </w:r>
      <w:r>
        <w:tab/>
        <w:t>0 -100</w:t>
      </w:r>
    </w:p>
    <w:p w:rsidR="00636ACD" w:rsidRDefault="00636ACD">
      <w:pPr>
        <w:pStyle w:val="UnderRubrik1S"/>
        <w:rPr>
          <w:lang w:val="de-DE"/>
        </w:rPr>
      </w:pPr>
      <w:r>
        <w:rPr>
          <w:lang w:val="de-DE"/>
        </w:rPr>
        <w:lastRenderedPageBreak/>
        <w:t>11.</w:t>
      </w:r>
      <w:r>
        <w:rPr>
          <w:lang w:val="de-DE"/>
        </w:rPr>
        <w:tab/>
        <w:t>EX-1 PARAMETER</w:t>
      </w:r>
      <w:r>
        <w:rPr>
          <w:lang w:val="de-DE"/>
        </w:rPr>
        <w:tab/>
        <w:t>(Optionseinheit)</w:t>
      </w:r>
    </w:p>
    <w:p w:rsidR="00636ACD" w:rsidRDefault="00636ACD">
      <w:pPr>
        <w:pStyle w:val="UnderRubrik2"/>
      </w:pPr>
      <w:r>
        <w:t>11.1</w:t>
      </w:r>
      <w:r>
        <w:tab/>
        <w:t>Schalteinstellung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Dip"/>
      </w:pPr>
      <w:r>
        <w:tab/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 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 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 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 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636ACD" w:rsidRDefault="00636ACD">
      <w:pPr>
        <w:pStyle w:val="UnderRubrik2"/>
      </w:pPr>
      <w:r>
        <w:t>11.2</w:t>
      </w:r>
      <w:r>
        <w:tab/>
        <w:t>Grenzjustierungen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grns0"/>
      </w:pPr>
      <w:r>
        <w:t>Kanal 1, Grenze 1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1, Grenze 2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2, Grenze 1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2, Grenze 2</w:t>
      </w:r>
      <w:r>
        <w:tab/>
        <w:t>-</w:t>
      </w:r>
      <w:r>
        <w:tab/>
      </w:r>
      <w:r>
        <w:tab/>
      </w: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12.</w:t>
      </w:r>
      <w:r>
        <w:rPr>
          <w:lang w:val="de-DE"/>
        </w:rPr>
        <w:tab/>
        <w:t>EX-2 PARAMETER</w:t>
      </w:r>
      <w:r>
        <w:rPr>
          <w:lang w:val="de-DE"/>
        </w:rPr>
        <w:tab/>
        <w:t>(Optionseinheit)</w:t>
      </w:r>
    </w:p>
    <w:p w:rsidR="00636ACD" w:rsidRDefault="00636ACD">
      <w:pPr>
        <w:pStyle w:val="UnderRubrik2"/>
      </w:pPr>
      <w:r>
        <w:t>12.1</w:t>
      </w:r>
      <w:r>
        <w:tab/>
        <w:t>Schalteinstellung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Dip"/>
      </w:pPr>
      <w:r>
        <w:tab/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 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 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 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 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636ACD" w:rsidRDefault="00636ACD">
      <w:pPr>
        <w:pStyle w:val="UnderRubrik2"/>
      </w:pPr>
      <w:r>
        <w:t>12.2</w:t>
      </w:r>
      <w:r>
        <w:tab/>
        <w:t>Grenzjustierungen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grns0"/>
      </w:pPr>
      <w:r>
        <w:t>Kanal 1, Grenze 1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1, Grenze 2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2, Grenze 1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2, Grenze 2</w:t>
      </w:r>
      <w:r>
        <w:tab/>
        <w:t>-</w:t>
      </w:r>
      <w:r>
        <w:tab/>
      </w:r>
      <w:r>
        <w:tab/>
      </w:r>
    </w:p>
    <w:p w:rsidR="00636ACD" w:rsidRDefault="00636ACD">
      <w:pPr>
        <w:pStyle w:val="UnderRubrik1"/>
        <w:rPr>
          <w:lang w:val="de-DE"/>
        </w:rPr>
      </w:pPr>
      <w:r>
        <w:rPr>
          <w:lang w:val="de-DE"/>
        </w:rPr>
        <w:t>13.</w:t>
      </w:r>
      <w:r>
        <w:rPr>
          <w:lang w:val="de-DE"/>
        </w:rPr>
        <w:tab/>
        <w:t>EX-3 PARAMETER</w:t>
      </w:r>
      <w:r>
        <w:rPr>
          <w:lang w:val="de-DE"/>
        </w:rPr>
        <w:tab/>
        <w:t>(Optionseinheit)</w:t>
      </w:r>
    </w:p>
    <w:p w:rsidR="00636ACD" w:rsidRDefault="00636ACD">
      <w:pPr>
        <w:pStyle w:val="UnderRubrik2"/>
      </w:pPr>
      <w:r>
        <w:t>13.1</w:t>
      </w:r>
      <w:r>
        <w:tab/>
        <w:t>Schalteinstellung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Dip"/>
      </w:pPr>
      <w:r>
        <w:tab/>
      </w:r>
      <w:r>
        <w:tab/>
      </w:r>
      <w:r>
        <w:tab/>
        <w:t>aus</w:t>
      </w:r>
      <w:r>
        <w:tab/>
        <w:t>ein</w:t>
      </w:r>
      <w:r>
        <w:tab/>
        <w:t>aus</w:t>
      </w:r>
      <w:r>
        <w:tab/>
        <w:t>ein</w:t>
      </w:r>
    </w:p>
    <w:p w:rsidR="00636ACD" w:rsidRDefault="00636ACD">
      <w:pPr>
        <w:pStyle w:val="TabellDip"/>
        <w:rPr>
          <w:lang w:val="en-GB"/>
        </w:rPr>
      </w:pPr>
      <w:r>
        <w:tab/>
      </w:r>
      <w:r>
        <w:tab/>
      </w:r>
      <w:r>
        <w:rPr>
          <w:lang w:val="en-GB"/>
        </w:rPr>
        <w:t>SW 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 /2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 /3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</w:p>
    <w:p w:rsidR="00636ACD" w:rsidRDefault="00636ACD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>
        <w:t>SW 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636ACD" w:rsidRDefault="00636ACD">
      <w:pPr>
        <w:pStyle w:val="UnderRubrik2"/>
      </w:pPr>
      <w:r>
        <w:t>13.2</w:t>
      </w:r>
      <w:r>
        <w:tab/>
        <w:t>Grenzjustierungen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Aktuell</w:t>
      </w:r>
      <w:r>
        <w:rPr>
          <w:rFonts w:ascii="Times New Roman" w:hAnsi="Times New Roman" w:cs="Times New Roman"/>
          <w:bCs/>
        </w:rPr>
        <w:tab/>
        <w:t>Standard</w:t>
      </w:r>
    </w:p>
    <w:p w:rsidR="00636ACD" w:rsidRDefault="00636ACD">
      <w:pPr>
        <w:pStyle w:val="Tabellgrns0"/>
      </w:pPr>
      <w:r>
        <w:t>Kanal 1, Grenze 1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1, Grenze 2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2, Grenze 1</w:t>
      </w:r>
      <w:r>
        <w:tab/>
        <w:t>-</w:t>
      </w:r>
      <w:r>
        <w:tab/>
      </w:r>
      <w:r>
        <w:tab/>
      </w:r>
    </w:p>
    <w:p w:rsidR="00636ACD" w:rsidRDefault="00636ACD">
      <w:pPr>
        <w:pStyle w:val="Tabellgrns0"/>
      </w:pPr>
      <w:r>
        <w:t>Kanal 2, Grenze 2</w:t>
      </w:r>
      <w:r>
        <w:tab/>
        <w:t>-</w:t>
      </w:r>
      <w:r>
        <w:tab/>
      </w:r>
      <w:r>
        <w:tab/>
      </w:r>
    </w:p>
    <w:sectPr w:rsidR="00636ACD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348" w:rsidRDefault="00516348">
      <w:r>
        <w:separator/>
      </w:r>
    </w:p>
  </w:endnote>
  <w:endnote w:type="continuationSeparator" w:id="0">
    <w:p w:rsidR="00516348" w:rsidRDefault="0051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0CA" w:rsidRDefault="004220CA">
    <w:pPr>
      <w:pStyle w:val="Sidfot"/>
    </w:pPr>
    <w:r>
      <w:fldChar w:fldCharType="begin"/>
    </w:r>
    <w:r>
      <w:instrText xml:space="preserve"> FILENAME </w:instrText>
    </w:r>
    <w:r>
      <w:fldChar w:fldCharType="separate"/>
    </w:r>
    <w:r w:rsidR="003F33D5">
      <w:rPr>
        <w:noProof/>
      </w:rPr>
      <w:t>RMS-EX1 PAR DE.docx</w:t>
    </w:r>
    <w:r>
      <w:fldChar w:fldCharType="end"/>
    </w:r>
    <w:r>
      <w:tab/>
      <w:t>1. Feb. 2006</w:t>
    </w: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8A46B2">
      <w:rPr>
        <w:rStyle w:val="Sidnummer"/>
        <w:noProof/>
      </w:rPr>
      <w:t>4</w:t>
    </w:r>
    <w:r>
      <w:rPr>
        <w:rStyle w:val="Sidnummer"/>
      </w:rPr>
      <w:fldChar w:fldCharType="end"/>
    </w:r>
    <w:r>
      <w:rPr>
        <w:rStyle w:val="Sidnummer"/>
      </w:rPr>
      <w:t>(</w:t>
    </w:r>
    <w:r>
      <w:rPr>
        <w:rStyle w:val="Sidnummer"/>
      </w:rPr>
      <w:fldChar w:fldCharType="begin"/>
    </w:r>
    <w:r>
      <w:rPr>
        <w:rStyle w:val="Sidnummer"/>
      </w:rPr>
      <w:instrText xml:space="preserve"> NUMPAGES </w:instrText>
    </w:r>
    <w:r>
      <w:rPr>
        <w:rStyle w:val="Sidnummer"/>
      </w:rPr>
      <w:fldChar w:fldCharType="separate"/>
    </w:r>
    <w:r w:rsidR="008A46B2">
      <w:rPr>
        <w:rStyle w:val="Sidnummer"/>
        <w:noProof/>
      </w:rPr>
      <w:t>7</w:t>
    </w:r>
    <w:r>
      <w:rPr>
        <w:rStyle w:val="Sidnummer"/>
      </w:rPr>
      <w:fldChar w:fldCharType="end"/>
    </w:r>
    <w:r>
      <w:rPr>
        <w:rStyle w:val="Sidnummer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348" w:rsidRDefault="00516348">
      <w:r>
        <w:separator/>
      </w:r>
    </w:p>
  </w:footnote>
  <w:footnote w:type="continuationSeparator" w:id="0">
    <w:p w:rsidR="00516348" w:rsidRDefault="00516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0CA" w:rsidRDefault="004220CA">
    <w:pPr>
      <w:pStyle w:val="Sidhuvud"/>
    </w:pPr>
    <w:r>
      <w:t>RMS</w:t>
    </w:r>
    <w:r>
      <w:tab/>
    </w:r>
    <w:r>
      <w:tab/>
      <w:t>PAR-EX1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CD"/>
    <w:rsid w:val="0006790E"/>
    <w:rsid w:val="0033160A"/>
    <w:rsid w:val="003B6B37"/>
    <w:rsid w:val="003F33D5"/>
    <w:rsid w:val="004220CA"/>
    <w:rsid w:val="004A1892"/>
    <w:rsid w:val="00516348"/>
    <w:rsid w:val="00636ACD"/>
    <w:rsid w:val="008048A4"/>
    <w:rsid w:val="008A46B2"/>
    <w:rsid w:val="00D07D23"/>
    <w:rsid w:val="00DA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</w:rPr>
  </w:style>
  <w:style w:type="paragraph" w:styleId="Rubrik1">
    <w:name w:val="heading 1"/>
    <w:basedOn w:val="Normal"/>
    <w:next w:val="Normal"/>
    <w:qFormat/>
    <w:pPr>
      <w:keepNext/>
      <w:tabs>
        <w:tab w:val="left" w:pos="567"/>
        <w:tab w:val="left" w:pos="1701"/>
        <w:tab w:val="left" w:pos="3969"/>
        <w:tab w:val="left" w:pos="4820"/>
        <w:tab w:val="left" w:pos="6237"/>
        <w:tab w:val="left" w:pos="7938"/>
        <w:tab w:val="left" w:pos="9072"/>
      </w:tabs>
      <w:outlineLvl w:val="0"/>
    </w:pPr>
    <w:rPr>
      <w:b/>
      <w:lang w:val="en-GB"/>
    </w:r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1701"/>
        <w:tab w:val="left" w:pos="3686"/>
        <w:tab w:val="left" w:pos="5103"/>
        <w:tab w:val="left" w:pos="6521"/>
        <w:tab w:val="left" w:pos="7371"/>
        <w:tab w:val="left" w:pos="8222"/>
        <w:tab w:val="left" w:pos="9214"/>
      </w:tabs>
      <w:outlineLvl w:val="1"/>
    </w:pPr>
    <w:rPr>
      <w:b/>
      <w:bCs/>
      <w:i/>
      <w:iCs/>
      <w:lang w:val="de-DE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rFonts w:ascii="Arial" w:hAnsi="Arial"/>
      <w:bCs/>
      <w:sz w:val="24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  <w:rPr>
      <w:rFonts w:ascii="Arial" w:hAnsi="Arial"/>
      <w:bCs/>
      <w:sz w:val="20"/>
    </w:rPr>
  </w:style>
  <w:style w:type="character" w:styleId="Sidnummer">
    <w:name w:val="page number"/>
    <w:basedOn w:val="Standardstycketeckensnitt"/>
  </w:style>
  <w:style w:type="paragraph" w:customStyle="1" w:styleId="TabellDip">
    <w:name w:val="Tabell Dip"/>
    <w:basedOn w:val="Normal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lang w:val="de-DE"/>
    </w:rPr>
  </w:style>
  <w:style w:type="paragraph" w:customStyle="1" w:styleId="Kapitelrubrik">
    <w:name w:val="Kapitelrubrik"/>
    <w:basedOn w:val="Oformateradtext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/>
      <w:sz w:val="72"/>
      <w:lang w:val="en-GB"/>
    </w:rPr>
  </w:style>
  <w:style w:type="paragraph" w:customStyle="1" w:styleId="TabellGrns">
    <w:name w:val="Tabell Gräns"/>
    <w:basedOn w:val="TabellDip"/>
    <w:rsid w:val="003B6B37"/>
    <w:pPr>
      <w:tabs>
        <w:tab w:val="clear" w:pos="1701"/>
        <w:tab w:val="clear" w:pos="4253"/>
        <w:tab w:val="clear" w:pos="6521"/>
        <w:tab w:val="clear" w:pos="8505"/>
        <w:tab w:val="left" w:pos="2552"/>
      </w:tabs>
    </w:pPr>
    <w:rPr>
      <w:lang w:val="fi-FI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ascii="Arial" w:eastAsia="MS Mincho" w:hAnsi="Arial"/>
      <w:sz w:val="24"/>
    </w:rPr>
  </w:style>
  <w:style w:type="paragraph" w:customStyle="1" w:styleId="Innehll">
    <w:name w:val="Innehåll"/>
    <w:basedOn w:val="Oformateradtext"/>
    <w:pPr>
      <w:numPr>
        <w:numId w:val="1"/>
      </w:numPr>
      <w:spacing w:after="240"/>
      <w:ind w:left="3119" w:hanging="567"/>
    </w:pPr>
    <w:rPr>
      <w:rFonts w:ascii="Arial" w:eastAsia="MS Mincho" w:hAnsi="Arial"/>
      <w:sz w:val="24"/>
    </w:rPr>
  </w:style>
  <w:style w:type="paragraph" w:customStyle="1" w:styleId="UnderRubrik1S">
    <w:name w:val="UnderRubrik 1S"/>
    <w:basedOn w:val="Oformateradtext"/>
    <w:pPr>
      <w:pageBreakBefore/>
      <w:tabs>
        <w:tab w:val="left" w:pos="567"/>
      </w:tabs>
      <w:spacing w:before="120" w:after="120"/>
    </w:pPr>
    <w:rPr>
      <w:rFonts w:ascii="Arial" w:eastAsia="MS Mincho" w:hAnsi="Arial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0">
    <w:name w:val="Tabell gräns"/>
    <w:basedOn w:val="TabellDip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</w:rPr>
  </w:style>
  <w:style w:type="paragraph" w:styleId="Rubrik1">
    <w:name w:val="heading 1"/>
    <w:basedOn w:val="Normal"/>
    <w:next w:val="Normal"/>
    <w:qFormat/>
    <w:pPr>
      <w:keepNext/>
      <w:tabs>
        <w:tab w:val="left" w:pos="567"/>
        <w:tab w:val="left" w:pos="1701"/>
        <w:tab w:val="left" w:pos="3969"/>
        <w:tab w:val="left" w:pos="4820"/>
        <w:tab w:val="left" w:pos="6237"/>
        <w:tab w:val="left" w:pos="7938"/>
        <w:tab w:val="left" w:pos="9072"/>
      </w:tabs>
      <w:outlineLvl w:val="0"/>
    </w:pPr>
    <w:rPr>
      <w:b/>
      <w:lang w:val="en-GB"/>
    </w:r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1701"/>
        <w:tab w:val="left" w:pos="3686"/>
        <w:tab w:val="left" w:pos="5103"/>
        <w:tab w:val="left" w:pos="6521"/>
        <w:tab w:val="left" w:pos="7371"/>
        <w:tab w:val="left" w:pos="8222"/>
        <w:tab w:val="left" w:pos="9214"/>
      </w:tabs>
      <w:outlineLvl w:val="1"/>
    </w:pPr>
    <w:rPr>
      <w:b/>
      <w:bCs/>
      <w:i/>
      <w:iCs/>
      <w:lang w:val="de-DE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rFonts w:ascii="Arial" w:hAnsi="Arial"/>
      <w:bCs/>
      <w:sz w:val="24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  <w:rPr>
      <w:rFonts w:ascii="Arial" w:hAnsi="Arial"/>
      <w:bCs/>
      <w:sz w:val="20"/>
    </w:rPr>
  </w:style>
  <w:style w:type="character" w:styleId="Sidnummer">
    <w:name w:val="page number"/>
    <w:basedOn w:val="Standardstycketeckensnitt"/>
  </w:style>
  <w:style w:type="paragraph" w:customStyle="1" w:styleId="TabellDip">
    <w:name w:val="Tabell Dip"/>
    <w:basedOn w:val="Normal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lang w:val="de-DE"/>
    </w:rPr>
  </w:style>
  <w:style w:type="paragraph" w:customStyle="1" w:styleId="Kapitelrubrik">
    <w:name w:val="Kapitelrubrik"/>
    <w:basedOn w:val="Oformateradtext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/>
      <w:sz w:val="72"/>
      <w:lang w:val="en-GB"/>
    </w:rPr>
  </w:style>
  <w:style w:type="paragraph" w:customStyle="1" w:styleId="TabellGrns">
    <w:name w:val="Tabell Gräns"/>
    <w:basedOn w:val="TabellDip"/>
    <w:rsid w:val="003B6B37"/>
    <w:pPr>
      <w:tabs>
        <w:tab w:val="clear" w:pos="1701"/>
        <w:tab w:val="clear" w:pos="4253"/>
        <w:tab w:val="clear" w:pos="6521"/>
        <w:tab w:val="clear" w:pos="8505"/>
        <w:tab w:val="left" w:pos="2552"/>
      </w:tabs>
    </w:pPr>
    <w:rPr>
      <w:lang w:val="fi-FI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ascii="Arial" w:eastAsia="MS Mincho" w:hAnsi="Arial"/>
      <w:sz w:val="24"/>
    </w:rPr>
  </w:style>
  <w:style w:type="paragraph" w:customStyle="1" w:styleId="Innehll">
    <w:name w:val="Innehåll"/>
    <w:basedOn w:val="Oformateradtext"/>
    <w:pPr>
      <w:numPr>
        <w:numId w:val="1"/>
      </w:numPr>
      <w:spacing w:after="240"/>
      <w:ind w:left="3119" w:hanging="567"/>
    </w:pPr>
    <w:rPr>
      <w:rFonts w:ascii="Arial" w:eastAsia="MS Mincho" w:hAnsi="Arial"/>
      <w:sz w:val="24"/>
    </w:rPr>
  </w:style>
  <w:style w:type="paragraph" w:customStyle="1" w:styleId="UnderRubrik1S">
    <w:name w:val="UnderRubrik 1S"/>
    <w:basedOn w:val="Oformateradtext"/>
    <w:pPr>
      <w:pageBreakBefore/>
      <w:tabs>
        <w:tab w:val="left" w:pos="567"/>
      </w:tabs>
      <w:spacing w:before="120" w:after="120"/>
    </w:pPr>
    <w:rPr>
      <w:rFonts w:ascii="Arial" w:eastAsia="MS Mincho" w:hAnsi="Arial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0">
    <w:name w:val="Tabell gräns"/>
    <w:basedOn w:val="TabellDip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1317</Words>
  <Characters>5394</Characters>
  <Application>Microsoft Office Word</Application>
  <DocSecurity>0</DocSecurity>
  <Lines>44</Lines>
  <Paragraphs>13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PARAMETERLISTA</vt:lpstr>
      <vt:lpstr>@KAPITELRUB = PARAMETERLISTA</vt:lpstr>
      <vt:lpstr>@KAPITELRUB = PARAMETERLISTA</vt:lpstr>
    </vt:vector>
  </TitlesOfParts>
  <Company>Dametric AB</Company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2008-01-04T15:20:00Z</cp:lastPrinted>
  <dcterms:created xsi:type="dcterms:W3CDTF">2013-11-21T06:25:00Z</dcterms:created>
  <dcterms:modified xsi:type="dcterms:W3CDTF">2013-11-21T06:25:00Z</dcterms:modified>
</cp:coreProperties>
</file>