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C24" w:rsidRDefault="003F671B">
      <w:pPr>
        <w:pStyle w:val="Kapitelrubrik"/>
      </w:pPr>
      <w:r>
        <w:rPr>
          <w:noProof/>
          <w:lang w:val="sv-SE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2633980</wp:posOffset>
            </wp:positionH>
            <wp:positionV relativeFrom="paragraph">
              <wp:posOffset>124460</wp:posOffset>
            </wp:positionV>
            <wp:extent cx="933450" cy="542925"/>
            <wp:effectExtent l="0" t="0" r="0" b="9525"/>
            <wp:wrapTight wrapText="bothSides">
              <wp:wrapPolygon edited="0">
                <wp:start x="0" y="0"/>
                <wp:lineTo x="0" y="21221"/>
                <wp:lineTo x="21159" y="21221"/>
                <wp:lineTo x="21159" y="0"/>
                <wp:lineTo x="0" y="0"/>
              </wp:wrapPolygon>
            </wp:wrapTight>
            <wp:docPr id="8" name="Bild 8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v-SE"/>
        </w:rPr>
        <w:drawing>
          <wp:anchor distT="0" distB="0" distL="114300" distR="114300" simplePos="0" relativeHeight="251656192" behindDoc="0" locked="0" layoutInCell="0" allowOverlap="1">
            <wp:simplePos x="0" y="0"/>
            <wp:positionH relativeFrom="column">
              <wp:posOffset>119380</wp:posOffset>
            </wp:positionH>
            <wp:positionV relativeFrom="paragraph">
              <wp:posOffset>2753360</wp:posOffset>
            </wp:positionV>
            <wp:extent cx="6120130" cy="4640580"/>
            <wp:effectExtent l="0" t="0" r="0" b="7620"/>
            <wp:wrapTopAndBottom/>
            <wp:docPr id="5" name="Bild 5" descr="Sd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d1-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64" r="15077" b="15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64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6C24" w:rsidRDefault="00806C24">
      <w:pPr>
        <w:pStyle w:val="Kapitelrubrik"/>
      </w:pPr>
      <w:r>
        <w:t xml:space="preserve"> </w:t>
      </w:r>
      <w:r>
        <w:rPr>
          <w:lang w:val="ru-RU"/>
        </w:rPr>
        <w:t>ДОКУМЕНТАЦИЯ НА РУССКОМ ЯЗЫКЕ</w:t>
      </w:r>
      <w:r>
        <w:br/>
        <w:t>R M S – S D 1</w:t>
      </w:r>
    </w:p>
    <w:p w:rsidR="00806C24" w:rsidRDefault="003F671B">
      <w:pPr>
        <w:pStyle w:val="Rubrik2"/>
        <w:rPr>
          <w:lang w:val="en-GB"/>
        </w:rPr>
      </w:pPr>
      <w:r>
        <w:rPr>
          <w:noProof/>
          <w:sz w:val="20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1833880</wp:posOffset>
            </wp:positionH>
            <wp:positionV relativeFrom="paragraph">
              <wp:posOffset>5128895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7" name="Bild 7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6C24">
        <w:rPr>
          <w:lang w:val="en-GB"/>
        </w:rPr>
        <w:br w:type="page"/>
      </w:r>
      <w:r w:rsidR="00806C24">
        <w:rPr>
          <w:lang w:val="en-GB"/>
        </w:rPr>
        <w:lastRenderedPageBreak/>
        <w:tab/>
      </w:r>
      <w:r w:rsidR="00806C24">
        <w:rPr>
          <w:rFonts w:eastAsia="MS Mincho"/>
          <w:lang w:val="en-GB"/>
        </w:rPr>
        <w:t>RMS-SD1</w:t>
      </w:r>
      <w:r w:rsidR="00806C24">
        <w:rPr>
          <w:rFonts w:eastAsia="MS Mincho"/>
          <w:lang w:val="en-GB"/>
        </w:rPr>
        <w:tab/>
        <w:t xml:space="preserve">ДОКУМЕНТАЦИЯ </w:t>
      </w:r>
      <w:r w:rsidR="00806C24">
        <w:rPr>
          <w:rFonts w:eastAsia="MS Mincho"/>
          <w:lang w:val="ru-RU"/>
        </w:rPr>
        <w:t xml:space="preserve">ДЛЯ ДИСКОВОГО </w:t>
      </w:r>
      <w:r w:rsidR="00806C24">
        <w:rPr>
          <w:rFonts w:eastAsia="MS Mincho"/>
          <w:lang w:val="en-GB"/>
        </w:rPr>
        <w:t xml:space="preserve">RMS </w:t>
      </w:r>
    </w:p>
    <w:p w:rsidR="00806C24" w:rsidRDefault="00806C24">
      <w:pPr>
        <w:pStyle w:val="UnderRubrik1S"/>
        <w:pageBreakBefore w:val="0"/>
        <w:tabs>
          <w:tab w:val="left" w:pos="2835"/>
          <w:tab w:val="left" w:pos="7938"/>
        </w:tabs>
        <w:spacing w:before="0" w:after="0"/>
        <w:rPr>
          <w:rFonts w:eastAsia="Times New Roman"/>
          <w:lang w:val="en-GB"/>
        </w:rPr>
      </w:pPr>
      <w:r>
        <w:rPr>
          <w:rFonts w:eastAsia="Times New Roman"/>
          <w:lang w:val="en-GB"/>
        </w:rPr>
        <w:tab/>
      </w:r>
      <w:r>
        <w:rPr>
          <w:rFonts w:eastAsia="Times New Roman"/>
          <w:b/>
          <w:lang w:val="en-GB"/>
        </w:rPr>
        <w:t>РУКОВОДСТВА</w:t>
      </w:r>
      <w:r>
        <w:rPr>
          <w:rFonts w:eastAsia="Times New Roman"/>
          <w:lang w:val="en-GB"/>
        </w:rPr>
        <w:tab/>
      </w:r>
      <w:r>
        <w:rPr>
          <w:rFonts w:eastAsia="Times New Roman"/>
          <w:lang w:val="en-GB"/>
        </w:rPr>
        <w:tab/>
      </w:r>
      <w:proofErr w:type="spellStart"/>
      <w:r>
        <w:rPr>
          <w:lang w:val="en-GB"/>
        </w:rPr>
        <w:t>Дата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ревизии</w:t>
      </w:r>
      <w:proofErr w:type="spellEnd"/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1.</w:t>
      </w:r>
      <w:r>
        <w:rPr>
          <w:lang w:val="en-GB"/>
        </w:rPr>
        <w:tab/>
        <w:t>PAR-SD1</w:t>
      </w:r>
      <w:r>
        <w:rPr>
          <w:lang w:val="en-GB"/>
        </w:rPr>
        <w:tab/>
      </w:r>
      <w:r>
        <w:rPr>
          <w:rFonts w:eastAsia="MS Mincho"/>
          <w:lang w:val="en-GB"/>
        </w:rPr>
        <w:t>СПИСОК ПАРАМЕТРОВ</w:t>
      </w:r>
      <w:r>
        <w:rPr>
          <w:lang w:val="en-GB"/>
        </w:rPr>
        <w:tab/>
      </w:r>
      <w:proofErr w:type="spellStart"/>
      <w:r w:rsidR="00AC61A2">
        <w:rPr>
          <w:rFonts w:eastAsia="MS Mincho"/>
        </w:rPr>
        <w:t>Февр</w:t>
      </w:r>
      <w:proofErr w:type="spellEnd"/>
      <w:r w:rsidR="00AC61A2">
        <w:rPr>
          <w:rFonts w:eastAsia="MS Mincho"/>
          <w:lang w:val="en-GB"/>
        </w:rPr>
        <w:t>. 1, 2006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2.</w:t>
      </w:r>
      <w:r>
        <w:rPr>
          <w:lang w:val="en-GB"/>
        </w:rPr>
        <w:tab/>
        <w:t>KAL-SD1</w:t>
      </w:r>
      <w:r>
        <w:rPr>
          <w:lang w:val="en-GB"/>
        </w:rPr>
        <w:tab/>
      </w:r>
      <w:r>
        <w:rPr>
          <w:rFonts w:eastAsia="MS Mincho"/>
          <w:lang w:val="en-GB"/>
        </w:rPr>
        <w:t>РУКОВОДСТВО ПО КАЛИБРОВКЕ</w:t>
      </w:r>
      <w:r>
        <w:rPr>
          <w:lang w:val="en-GB"/>
        </w:rPr>
        <w:tab/>
      </w:r>
      <w:proofErr w:type="spellStart"/>
      <w:r w:rsidR="00AC61A2">
        <w:rPr>
          <w:rFonts w:eastAsia="MS Mincho"/>
        </w:rPr>
        <w:t>Февр</w:t>
      </w:r>
      <w:proofErr w:type="spellEnd"/>
      <w:r w:rsidR="00AC61A2">
        <w:rPr>
          <w:rFonts w:eastAsia="MS Mincho"/>
          <w:lang w:val="en-GB"/>
        </w:rPr>
        <w:t>. 1, 2006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3.</w:t>
      </w:r>
      <w:r>
        <w:rPr>
          <w:lang w:val="en-GB"/>
        </w:rPr>
        <w:tab/>
        <w:t>PRO-SD1</w:t>
      </w:r>
      <w:r>
        <w:rPr>
          <w:lang w:val="en-GB"/>
        </w:rPr>
        <w:tab/>
      </w:r>
      <w:r>
        <w:rPr>
          <w:rFonts w:eastAsia="MS Mincho"/>
          <w:lang w:val="en-GB"/>
        </w:rPr>
        <w:t>РУКОВОДСТВО ДЛЯ ПРОГРАММИСТОВ</w:t>
      </w:r>
      <w:r>
        <w:rPr>
          <w:lang w:val="en-GB"/>
        </w:rPr>
        <w:tab/>
      </w:r>
      <w:proofErr w:type="spellStart"/>
      <w:r w:rsidR="003326E8">
        <w:rPr>
          <w:rFonts w:eastAsia="MS Mincho"/>
        </w:rPr>
        <w:t>Февр</w:t>
      </w:r>
      <w:proofErr w:type="spellEnd"/>
      <w:r w:rsidR="003326E8">
        <w:rPr>
          <w:rFonts w:eastAsia="MS Mincho"/>
          <w:lang w:val="en-GB"/>
        </w:rPr>
        <w:t>. 1, 2006</w:t>
      </w:r>
    </w:p>
    <w:p w:rsidR="00806C24" w:rsidRDefault="00806C24">
      <w:pPr>
        <w:pStyle w:val="Rubrik4"/>
        <w:rPr>
          <w:lang w:val="en-GB"/>
        </w:rPr>
      </w:pPr>
      <w:r>
        <w:rPr>
          <w:lang w:val="en-GB"/>
        </w:rPr>
        <w:tab/>
        <w:t>РУКОВОДСТВА ДЛЯ ПОЛЬЗОВАТЕЛЕЙ ДЛЯ ПОЛКИ И ПРИЛАГАЕМЫХ УСТРОЙСТВ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4.</w:t>
      </w:r>
      <w:r>
        <w:rPr>
          <w:lang w:val="en-GB"/>
        </w:rPr>
        <w:tab/>
        <w:t>RMS-SD1</w:t>
      </w:r>
      <w:r>
        <w:rPr>
          <w:lang w:val="en-GB"/>
        </w:rPr>
        <w:tab/>
        <w:t>ПОЛКА ДИСКОВ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Окт</w:t>
      </w:r>
      <w:proofErr w:type="spellEnd"/>
      <w:r>
        <w:rPr>
          <w:rFonts w:eastAsia="MS Mincho"/>
          <w:lang w:val="en-GB"/>
        </w:rPr>
        <w:t>. 1, 2004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5.</w:t>
      </w:r>
      <w:r>
        <w:rPr>
          <w:lang w:val="en-GB"/>
        </w:rPr>
        <w:tab/>
        <w:t>CMD-RM1</w:t>
      </w:r>
      <w:r>
        <w:rPr>
          <w:lang w:val="en-GB"/>
        </w:rPr>
        <w:tab/>
        <w:t xml:space="preserve">ПРИВОД УПРАВЛЯЮЩЕГО 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rFonts w:eastAsia="MS Mincho"/>
          <w:lang w:val="en-GB"/>
        </w:rPr>
      </w:pPr>
      <w:r>
        <w:rPr>
          <w:lang w:val="en-GB"/>
        </w:rPr>
        <w:t xml:space="preserve">                                               ЭЛЕКТРОДВИГАТЕЛЯ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Фев</w:t>
      </w:r>
      <w:proofErr w:type="spellEnd"/>
      <w:r>
        <w:rPr>
          <w:rFonts w:eastAsia="MS Mincho"/>
          <w:lang w:val="en-GB"/>
        </w:rPr>
        <w:t>. 4, 1995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ab/>
        <w:t>CMD-RM2</w:t>
      </w:r>
      <w:r>
        <w:rPr>
          <w:lang w:val="en-GB"/>
        </w:rPr>
        <w:tab/>
        <w:t xml:space="preserve">ПРИВОД УПРАВЛЯЮЩЕГО 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 xml:space="preserve">                                               ЭЛЕКТРОДВИГАТЕЛЯ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Окт</w:t>
      </w:r>
      <w:proofErr w:type="spellEnd"/>
      <w:r>
        <w:rPr>
          <w:rFonts w:eastAsia="MS Mincho"/>
          <w:lang w:val="en-GB"/>
        </w:rPr>
        <w:t>. 1, 2004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6.</w:t>
      </w:r>
      <w:r>
        <w:rPr>
          <w:lang w:val="en-GB"/>
        </w:rPr>
        <w:tab/>
        <w:t>CMI-RM1</w:t>
      </w:r>
      <w:r>
        <w:rPr>
          <w:lang w:val="en-GB"/>
        </w:rPr>
        <w:tab/>
        <w:t xml:space="preserve">ИНТЕРФЕЙС УПРАВЛЯЮЩЕГО 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 xml:space="preserve">                                               ЭЛЕКТРОДВИГАТЕЛЯ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Окт</w:t>
      </w:r>
      <w:proofErr w:type="spellEnd"/>
      <w:r>
        <w:rPr>
          <w:rFonts w:eastAsia="MS Mincho"/>
          <w:lang w:val="en-GB"/>
        </w:rPr>
        <w:t>. 1, 2004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7.</w:t>
      </w:r>
      <w:r>
        <w:rPr>
          <w:lang w:val="en-GB"/>
        </w:rPr>
        <w:tab/>
        <w:t>VIM-RM1</w:t>
      </w:r>
      <w:r>
        <w:rPr>
          <w:lang w:val="en-GB"/>
        </w:rPr>
        <w:tab/>
        <w:t>ВИБРАЦИОННЫЙ МОНИТОР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Июнь</w:t>
      </w:r>
      <w:proofErr w:type="spellEnd"/>
      <w:r>
        <w:rPr>
          <w:rFonts w:eastAsia="MS Mincho"/>
          <w:lang w:val="en-GB"/>
        </w:rPr>
        <w:t xml:space="preserve"> 4, 1998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8.</w:t>
      </w:r>
      <w:r>
        <w:rPr>
          <w:lang w:val="en-GB"/>
        </w:rPr>
        <w:tab/>
        <w:t>MPM-RM1</w:t>
      </w:r>
      <w:r>
        <w:rPr>
          <w:lang w:val="en-GB"/>
        </w:rPr>
        <w:tab/>
        <w:t>МОНИТОР МОЩНОСТИ ДВИГАТЕЛЯ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Фев</w:t>
      </w:r>
      <w:proofErr w:type="spellEnd"/>
      <w:r>
        <w:rPr>
          <w:rFonts w:eastAsia="MS Mincho"/>
          <w:lang w:val="en-GB"/>
        </w:rPr>
        <w:t>. 3, 1995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ab/>
        <w:t>MPM-RM2</w:t>
      </w:r>
      <w:r>
        <w:rPr>
          <w:lang w:val="en-GB"/>
        </w:rPr>
        <w:tab/>
        <w:t>МОНИТОР МОЩНОСТИ ДВИГАТЕЛЯ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Май</w:t>
      </w:r>
      <w:proofErr w:type="spellEnd"/>
      <w:r>
        <w:rPr>
          <w:rFonts w:eastAsia="MS Mincho"/>
          <w:lang w:val="en-GB"/>
        </w:rPr>
        <w:t xml:space="preserve"> 4, 1997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9.</w:t>
      </w:r>
      <w:r>
        <w:rPr>
          <w:lang w:val="en-GB"/>
        </w:rPr>
        <w:tab/>
        <w:t>TVD-RM1</w:t>
      </w:r>
      <w:r>
        <w:rPr>
          <w:lang w:val="en-GB"/>
        </w:rPr>
        <w:tab/>
        <w:t>МОНИТОР ВИБРАЦИИ В ТОЧКЕ КАСАНИЯ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Июнь</w:t>
      </w:r>
      <w:proofErr w:type="spellEnd"/>
      <w:r>
        <w:rPr>
          <w:rFonts w:eastAsia="MS Mincho"/>
          <w:lang w:val="en-GB"/>
        </w:rPr>
        <w:t xml:space="preserve"> 4, 1998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10.</w:t>
      </w:r>
      <w:r>
        <w:rPr>
          <w:lang w:val="en-GB"/>
        </w:rPr>
        <w:tab/>
        <w:t>POM-RM1</w:t>
      </w:r>
      <w:r>
        <w:rPr>
          <w:lang w:val="en-GB"/>
        </w:rPr>
        <w:tab/>
        <w:t>ПОЗИЦИОННЫЙ МОНИТОР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Июнь</w:t>
      </w:r>
      <w:proofErr w:type="spellEnd"/>
      <w:r>
        <w:rPr>
          <w:rFonts w:eastAsia="MS Mincho"/>
          <w:lang w:val="en-GB"/>
        </w:rPr>
        <w:t xml:space="preserve"> 4, 1998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11.</w:t>
      </w:r>
      <w:r>
        <w:rPr>
          <w:lang w:val="en-GB"/>
        </w:rPr>
        <w:tab/>
        <w:t>HPM-RM1</w:t>
      </w:r>
      <w:r>
        <w:rPr>
          <w:lang w:val="en-GB"/>
        </w:rPr>
        <w:tab/>
        <w:t>МОНИТОР ГИДРАВЛИЧЕСКОГО ДАВЛЕНИЯ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Авг</w:t>
      </w:r>
      <w:proofErr w:type="spellEnd"/>
      <w:r>
        <w:rPr>
          <w:rFonts w:eastAsia="MS Mincho"/>
          <w:lang w:val="en-GB"/>
        </w:rPr>
        <w:t>. 5, 1995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12.</w:t>
      </w:r>
      <w:r>
        <w:rPr>
          <w:lang w:val="en-GB"/>
        </w:rPr>
        <w:tab/>
        <w:t>OTM-RM1</w:t>
      </w:r>
      <w:r>
        <w:rPr>
          <w:lang w:val="en-GB"/>
        </w:rPr>
        <w:tab/>
        <w:t>ОПЦИОННЫЙ ТЕМПЕРАТУРНЫЙ МОНИТОР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Июнь</w:t>
      </w:r>
      <w:proofErr w:type="spellEnd"/>
      <w:r>
        <w:rPr>
          <w:rFonts w:eastAsia="MS Mincho"/>
          <w:lang w:val="en-GB"/>
        </w:rPr>
        <w:t xml:space="preserve"> 4, 1998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13.</w:t>
      </w:r>
      <w:r>
        <w:rPr>
          <w:lang w:val="en-GB"/>
        </w:rPr>
        <w:tab/>
        <w:t>DCU-RM1</w:t>
      </w:r>
      <w:r>
        <w:rPr>
          <w:lang w:val="en-GB"/>
        </w:rPr>
        <w:tab/>
        <w:t xml:space="preserve">УСТРОЙСТВО УПРАВЛЕНИЯ И 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 xml:space="preserve">                                               ОТОБРАЖЕНИЯ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Ноя</w:t>
      </w:r>
      <w:proofErr w:type="spellEnd"/>
      <w:r>
        <w:rPr>
          <w:rFonts w:eastAsia="MS Mincho"/>
          <w:lang w:val="en-GB"/>
        </w:rPr>
        <w:t>. 2, 2001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14.</w:t>
      </w:r>
      <w:r>
        <w:rPr>
          <w:lang w:val="en-GB"/>
        </w:rPr>
        <w:tab/>
        <w:t>DCA-RM1</w:t>
      </w:r>
      <w:r>
        <w:rPr>
          <w:lang w:val="en-GB"/>
        </w:rPr>
        <w:tab/>
        <w:t>УСИЛИТЕЛЬ ЗАЗОРА ДИСКОВ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Авг</w:t>
      </w:r>
      <w:proofErr w:type="spellEnd"/>
      <w:r>
        <w:rPr>
          <w:rFonts w:eastAsia="MS Mincho"/>
          <w:lang w:val="en-GB"/>
        </w:rPr>
        <w:t>. 4, 1995</w:t>
      </w:r>
    </w:p>
    <w:p w:rsidR="00806C24" w:rsidRPr="00C67411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 w:rsidRPr="00C67411">
        <w:rPr>
          <w:lang w:val="en-GB"/>
        </w:rPr>
        <w:t>15.</w:t>
      </w:r>
      <w:r w:rsidRPr="00C67411">
        <w:rPr>
          <w:lang w:val="en-GB"/>
        </w:rPr>
        <w:tab/>
        <w:t>DTM-RM1</w:t>
      </w:r>
      <w:r w:rsidRPr="00C67411">
        <w:rPr>
          <w:lang w:val="en-GB"/>
        </w:rPr>
        <w:tab/>
      </w:r>
      <w:r>
        <w:rPr>
          <w:lang w:val="ru-RU"/>
        </w:rPr>
        <w:t>МОНИТОР ТЕМПЕРАТУРЫ ДИСКОВ</w:t>
      </w:r>
      <w:r w:rsidRPr="00C67411">
        <w:rPr>
          <w:lang w:val="en-GB"/>
        </w:rPr>
        <w:tab/>
      </w:r>
      <w:proofErr w:type="spellStart"/>
      <w:r>
        <w:rPr>
          <w:rFonts w:eastAsia="MS Mincho"/>
          <w:lang w:val="en-GB"/>
        </w:rPr>
        <w:t>Фев</w:t>
      </w:r>
      <w:proofErr w:type="spellEnd"/>
      <w:r>
        <w:rPr>
          <w:rFonts w:eastAsia="MS Mincho"/>
          <w:lang w:val="en-GB"/>
        </w:rPr>
        <w:t>. 4, 1995</w:t>
      </w:r>
    </w:p>
    <w:p w:rsidR="00806C24" w:rsidRPr="00C67411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 w:rsidRPr="00C67411">
        <w:rPr>
          <w:lang w:val="en-GB"/>
        </w:rPr>
        <w:t>16.</w:t>
      </w:r>
      <w:r w:rsidRPr="00C67411">
        <w:rPr>
          <w:lang w:val="en-GB"/>
        </w:rPr>
        <w:tab/>
        <w:t>SSM-RM1</w:t>
      </w:r>
      <w:r w:rsidRPr="00C67411">
        <w:rPr>
          <w:lang w:val="en-GB"/>
        </w:rPr>
        <w:tab/>
      </w:r>
      <w:r>
        <w:rPr>
          <w:lang w:val="ru-RU"/>
        </w:rPr>
        <w:t xml:space="preserve">МОНИТОР </w:t>
      </w:r>
      <w:r w:rsidRPr="00C67411">
        <w:rPr>
          <w:lang w:val="en-GB"/>
        </w:rPr>
        <w:t>SAFESET</w:t>
      </w:r>
      <w:r w:rsidRPr="00C67411">
        <w:rPr>
          <w:lang w:val="en-GB"/>
        </w:rPr>
        <w:tab/>
      </w:r>
      <w:proofErr w:type="spellStart"/>
      <w:r>
        <w:rPr>
          <w:rFonts w:eastAsia="MS Mincho"/>
          <w:lang w:val="en-GB"/>
        </w:rPr>
        <w:t>Июнь</w:t>
      </w:r>
      <w:proofErr w:type="spellEnd"/>
      <w:r>
        <w:rPr>
          <w:rFonts w:eastAsia="MS Mincho"/>
          <w:lang w:val="en-GB"/>
        </w:rPr>
        <w:t xml:space="preserve"> 4, 1995</w:t>
      </w:r>
    </w:p>
    <w:p w:rsidR="00806C24" w:rsidRPr="00C67411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 w:rsidRPr="00C67411">
        <w:rPr>
          <w:lang w:val="en-GB"/>
        </w:rPr>
        <w:t>17.</w:t>
      </w:r>
      <w:r w:rsidRPr="00C67411">
        <w:rPr>
          <w:lang w:val="en-GB"/>
        </w:rPr>
        <w:tab/>
      </w:r>
    </w:p>
    <w:p w:rsidR="00806C24" w:rsidRDefault="00806C24">
      <w:pPr>
        <w:pStyle w:val="UnderRubrik1S"/>
        <w:pageBreakBefore w:val="0"/>
        <w:spacing w:before="0" w:after="0"/>
        <w:rPr>
          <w:rFonts w:eastAsia="Times New Roman"/>
          <w:b/>
          <w:lang w:val="en-GB"/>
        </w:rPr>
      </w:pPr>
      <w:r w:rsidRPr="00C67411">
        <w:rPr>
          <w:rFonts w:eastAsia="Times New Roman"/>
          <w:b/>
          <w:lang w:val="en-GB"/>
        </w:rPr>
        <w:t xml:space="preserve"> </w:t>
      </w:r>
      <w:r w:rsidRPr="00C67411">
        <w:rPr>
          <w:rFonts w:eastAsia="Times New Roman"/>
          <w:b/>
          <w:lang w:val="en-GB"/>
        </w:rPr>
        <w:tab/>
      </w:r>
      <w:r>
        <w:rPr>
          <w:b/>
          <w:lang w:val="en-GB"/>
        </w:rPr>
        <w:t>РУКОВОДСТВО ПО ЭКСПЛУАТАЦИИ ПАНЕЛЬНЫХ ДИСПЛЕЕВ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18.</w:t>
      </w:r>
      <w:r>
        <w:rPr>
          <w:lang w:val="en-GB"/>
        </w:rPr>
        <w:tab/>
        <w:t>PDU-RM1</w:t>
      </w:r>
      <w:r>
        <w:rPr>
          <w:lang w:val="en-GB"/>
        </w:rPr>
        <w:tab/>
        <w:t>ПАНЕЛЬНЫЙ ДИСПЛЕЙ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Ноя</w:t>
      </w:r>
      <w:proofErr w:type="spellEnd"/>
      <w:r>
        <w:rPr>
          <w:rFonts w:eastAsia="MS Mincho"/>
          <w:lang w:val="en-GB"/>
        </w:rPr>
        <w:t>. 1, 2001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19.</w:t>
      </w:r>
      <w:r>
        <w:rPr>
          <w:lang w:val="en-GB"/>
        </w:rPr>
        <w:tab/>
        <w:t>DSI-01</w:t>
      </w:r>
      <w:r>
        <w:rPr>
          <w:lang w:val="en-GB"/>
        </w:rPr>
        <w:tab/>
        <w:t xml:space="preserve">ИНДИКАТОР ЦИФРОВЫХ СИГНАЛОВ, 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 xml:space="preserve">                                               24VDC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Фев</w:t>
      </w:r>
      <w:proofErr w:type="spellEnd"/>
      <w:r>
        <w:rPr>
          <w:rFonts w:eastAsia="MS Mincho"/>
          <w:lang w:val="en-GB"/>
        </w:rPr>
        <w:t>. 18, 1995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ab/>
        <w:t>DSI-02</w:t>
      </w:r>
      <w:r>
        <w:rPr>
          <w:lang w:val="en-GB"/>
        </w:rPr>
        <w:tab/>
        <w:t xml:space="preserve">ИНДИКАТОР ЦИФРОВЫХ СИГНАЛОВ, 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 xml:space="preserve">                                               115VAC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Фев</w:t>
      </w:r>
      <w:proofErr w:type="spellEnd"/>
      <w:r>
        <w:rPr>
          <w:rFonts w:eastAsia="MS Mincho"/>
          <w:lang w:val="en-GB"/>
        </w:rPr>
        <w:t>. 18, 1995</w:t>
      </w:r>
    </w:p>
    <w:p w:rsidR="00806C24" w:rsidRDefault="00806C24">
      <w:pPr>
        <w:pStyle w:val="UnderRubrik1S"/>
        <w:pageBreakBefore w:val="0"/>
        <w:spacing w:before="0" w:after="0"/>
        <w:rPr>
          <w:rFonts w:eastAsia="Times New Roman"/>
          <w:b/>
          <w:lang w:val="en-GB"/>
        </w:rPr>
      </w:pPr>
      <w:r>
        <w:rPr>
          <w:rFonts w:eastAsia="Times New Roman"/>
          <w:b/>
          <w:lang w:val="en-GB"/>
        </w:rPr>
        <w:tab/>
      </w:r>
      <w:r>
        <w:rPr>
          <w:b/>
          <w:lang w:val="en-GB"/>
        </w:rPr>
        <w:t>РУКОВОДСТВА ПО ЭКСПЛУАТАЦИИ ДАТЧИКОВ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20.</w:t>
      </w:r>
      <w:r>
        <w:rPr>
          <w:lang w:val="en-GB"/>
        </w:rPr>
        <w:tab/>
        <w:t>TDC-SD</w:t>
      </w:r>
      <w:r>
        <w:rPr>
          <w:lang w:val="en-GB"/>
        </w:rPr>
        <w:tab/>
        <w:t>ДАТЧИК ЗАЗОРА SD TDC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Фев</w:t>
      </w:r>
      <w:proofErr w:type="spellEnd"/>
      <w:r>
        <w:rPr>
          <w:rFonts w:eastAsia="MS Mincho"/>
          <w:lang w:val="en-GB"/>
        </w:rPr>
        <w:t>. 1, 2001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21.</w:t>
      </w:r>
      <w:r>
        <w:rPr>
          <w:lang w:val="en-GB"/>
        </w:rPr>
        <w:tab/>
        <w:t>POT-50</w:t>
      </w:r>
      <w:r>
        <w:rPr>
          <w:lang w:val="en-GB"/>
        </w:rPr>
        <w:tab/>
        <w:t>ДАТЧИК ПОЛОЖЕНИЯ 50 ММ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Фев</w:t>
      </w:r>
      <w:proofErr w:type="spellEnd"/>
      <w:r>
        <w:rPr>
          <w:rFonts w:eastAsia="MS Mincho"/>
          <w:lang w:val="en-GB"/>
        </w:rPr>
        <w:t>. 4, 1995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22.</w:t>
      </w:r>
      <w:r>
        <w:rPr>
          <w:lang w:val="en-GB"/>
        </w:rPr>
        <w:tab/>
        <w:t>TVD-T</w:t>
      </w:r>
      <w:r>
        <w:rPr>
          <w:lang w:val="en-GB"/>
        </w:rPr>
        <w:tab/>
        <w:t>ДАТЧИК ВИБРАЦИИ В ТОЧКЕ КАСАНИЯ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Июнь</w:t>
      </w:r>
      <w:proofErr w:type="spellEnd"/>
      <w:r>
        <w:rPr>
          <w:rFonts w:eastAsia="MS Mincho"/>
          <w:lang w:val="en-GB"/>
        </w:rPr>
        <w:t xml:space="preserve"> 5, 1995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23.</w:t>
      </w:r>
      <w:r>
        <w:rPr>
          <w:lang w:val="en-GB"/>
        </w:rPr>
        <w:tab/>
        <w:t>VIM-T2</w:t>
      </w:r>
      <w:r>
        <w:rPr>
          <w:lang w:val="en-GB"/>
        </w:rPr>
        <w:tab/>
        <w:t>ДАТЧИК ВИБРАЦИИ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Июнь</w:t>
      </w:r>
      <w:proofErr w:type="spellEnd"/>
      <w:r>
        <w:rPr>
          <w:rFonts w:eastAsia="MS Mincho"/>
          <w:lang w:val="en-GB"/>
        </w:rPr>
        <w:t xml:space="preserve"> 4, 1997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ab/>
        <w:t>IG-30</w:t>
      </w:r>
      <w:r>
        <w:rPr>
          <w:lang w:val="en-GB"/>
        </w:rPr>
        <w:tab/>
        <w:t>SAFESET ИНДУКТИВНОГО ДАТЧИКА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Июнь</w:t>
      </w:r>
      <w:proofErr w:type="spellEnd"/>
      <w:r>
        <w:rPr>
          <w:rFonts w:eastAsia="MS Mincho"/>
          <w:lang w:val="en-GB"/>
        </w:rPr>
        <w:t xml:space="preserve"> 4, 1995</w:t>
      </w:r>
    </w:p>
    <w:p w:rsidR="00806C24" w:rsidRDefault="00806C24">
      <w:pPr>
        <w:pStyle w:val="Rubrik4"/>
        <w:tabs>
          <w:tab w:val="clear" w:pos="2835"/>
          <w:tab w:val="clear" w:pos="7938"/>
        </w:tabs>
        <w:rPr>
          <w:lang w:val="en-GB"/>
        </w:rPr>
      </w:pPr>
      <w:r>
        <w:rPr>
          <w:lang w:val="en-GB"/>
        </w:rPr>
        <w:tab/>
      </w:r>
      <w:r>
        <w:rPr>
          <w:rFonts w:eastAsia="MS Mincho"/>
          <w:lang w:val="en-GB"/>
        </w:rPr>
        <w:t>РУКОВОДСТВА ДЛЯ КАБЕЛЕЙ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24.</w:t>
      </w:r>
      <w:r>
        <w:rPr>
          <w:lang w:val="en-GB"/>
        </w:rPr>
        <w:tab/>
        <w:t>K-PDU3</w:t>
      </w:r>
      <w:r>
        <w:rPr>
          <w:lang w:val="en-GB"/>
        </w:rPr>
        <w:tab/>
      </w:r>
      <w:r>
        <w:rPr>
          <w:rFonts w:eastAsia="MS Mincho"/>
          <w:lang w:val="en-GB"/>
        </w:rPr>
        <w:t xml:space="preserve">КАБЕЛЬ </w:t>
      </w:r>
      <w:r>
        <w:rPr>
          <w:lang w:val="en-GB"/>
        </w:rPr>
        <w:t>PDU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Фев</w:t>
      </w:r>
      <w:proofErr w:type="spellEnd"/>
      <w:r>
        <w:rPr>
          <w:rFonts w:eastAsia="MS Mincho"/>
          <w:lang w:val="en-GB"/>
        </w:rPr>
        <w:t>. 4, 1995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25.</w:t>
      </w:r>
      <w:r>
        <w:rPr>
          <w:lang w:val="en-GB"/>
        </w:rPr>
        <w:tab/>
        <w:t>K-POT25</w:t>
      </w:r>
      <w:r>
        <w:rPr>
          <w:lang w:val="en-GB"/>
        </w:rPr>
        <w:tab/>
      </w:r>
      <w:r>
        <w:rPr>
          <w:rFonts w:eastAsia="MS Mincho"/>
          <w:lang w:val="en-GB"/>
        </w:rPr>
        <w:t xml:space="preserve">КАБЕЛЬ </w:t>
      </w:r>
      <w:r>
        <w:rPr>
          <w:lang w:val="en-GB"/>
        </w:rPr>
        <w:t>POT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Фев</w:t>
      </w:r>
      <w:proofErr w:type="spellEnd"/>
      <w:r>
        <w:rPr>
          <w:rFonts w:eastAsia="MS Mincho"/>
          <w:lang w:val="en-GB"/>
        </w:rPr>
        <w:t>. 4, 1995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26.</w:t>
      </w:r>
      <w:r>
        <w:rPr>
          <w:lang w:val="en-GB"/>
        </w:rPr>
        <w:tab/>
        <w:t>K-TVDS25</w:t>
      </w:r>
      <w:r>
        <w:rPr>
          <w:lang w:val="en-GB"/>
        </w:rPr>
        <w:tab/>
      </w:r>
      <w:r>
        <w:rPr>
          <w:rFonts w:eastAsia="MS Mincho"/>
          <w:lang w:val="en-GB"/>
        </w:rPr>
        <w:t xml:space="preserve">КАБЕЛЬ </w:t>
      </w:r>
      <w:r>
        <w:rPr>
          <w:lang w:val="en-GB"/>
        </w:rPr>
        <w:t>TVD-T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Фев</w:t>
      </w:r>
      <w:proofErr w:type="spellEnd"/>
      <w:r>
        <w:rPr>
          <w:rFonts w:eastAsia="MS Mincho"/>
          <w:lang w:val="en-GB"/>
        </w:rPr>
        <w:t>. 4, 1995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27.</w:t>
      </w:r>
      <w:r>
        <w:rPr>
          <w:lang w:val="en-GB"/>
        </w:rPr>
        <w:tab/>
        <w:t>K-VIMS25</w:t>
      </w:r>
      <w:r>
        <w:rPr>
          <w:lang w:val="en-GB"/>
        </w:rPr>
        <w:tab/>
      </w:r>
      <w:r>
        <w:rPr>
          <w:rFonts w:eastAsia="MS Mincho"/>
          <w:lang w:val="en-GB"/>
        </w:rPr>
        <w:t xml:space="preserve">КАБЕЛЬ </w:t>
      </w:r>
      <w:r>
        <w:rPr>
          <w:lang w:val="en-GB"/>
        </w:rPr>
        <w:t>VIM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Апрель</w:t>
      </w:r>
      <w:proofErr w:type="spellEnd"/>
      <w:r>
        <w:rPr>
          <w:rFonts w:eastAsia="MS Mincho"/>
          <w:lang w:val="en-GB"/>
        </w:rPr>
        <w:t xml:space="preserve"> 4, 1997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ab/>
        <w:t>K-AT10</w:t>
      </w:r>
      <w:r>
        <w:rPr>
          <w:lang w:val="en-GB"/>
        </w:rPr>
        <w:tab/>
      </w:r>
      <w:r>
        <w:rPr>
          <w:rFonts w:eastAsia="MS Mincho"/>
          <w:lang w:val="en-GB"/>
        </w:rPr>
        <w:t xml:space="preserve">КАБЕЛЬ </w:t>
      </w:r>
      <w:r>
        <w:rPr>
          <w:lang w:val="en-GB"/>
        </w:rPr>
        <w:t>SSM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Апрель</w:t>
      </w:r>
      <w:proofErr w:type="spellEnd"/>
      <w:r>
        <w:rPr>
          <w:rFonts w:eastAsia="MS Mincho"/>
          <w:lang w:val="en-GB"/>
        </w:rPr>
        <w:t xml:space="preserve"> 21, 1995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28.</w:t>
      </w:r>
      <w:r>
        <w:rPr>
          <w:lang w:val="en-GB"/>
        </w:rPr>
        <w:tab/>
        <w:t>K-TDC25</w:t>
      </w:r>
      <w:r>
        <w:rPr>
          <w:lang w:val="en-GB"/>
        </w:rPr>
        <w:tab/>
      </w:r>
      <w:r>
        <w:rPr>
          <w:rFonts w:eastAsia="MS Mincho"/>
          <w:lang w:val="en-GB"/>
        </w:rPr>
        <w:t xml:space="preserve">КАБЕЛЬ </w:t>
      </w:r>
      <w:r>
        <w:rPr>
          <w:lang w:val="en-GB"/>
        </w:rPr>
        <w:t>DCA-TDC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Апрель</w:t>
      </w:r>
      <w:proofErr w:type="spellEnd"/>
      <w:r>
        <w:rPr>
          <w:rFonts w:eastAsia="MS Mincho"/>
          <w:lang w:val="en-GB"/>
        </w:rPr>
        <w:t xml:space="preserve"> 3, 1997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29.</w:t>
      </w:r>
      <w:r>
        <w:rPr>
          <w:lang w:val="en-GB"/>
        </w:rPr>
        <w:tab/>
        <w:t>K-GTS</w:t>
      </w:r>
      <w:r>
        <w:rPr>
          <w:lang w:val="en-GB"/>
        </w:rPr>
        <w:tab/>
      </w:r>
      <w:r>
        <w:rPr>
          <w:rFonts w:eastAsia="MS Mincho"/>
          <w:lang w:val="en-GB"/>
        </w:rPr>
        <w:t xml:space="preserve">КАБЕЛЬ </w:t>
      </w:r>
      <w:r>
        <w:rPr>
          <w:lang w:val="en-GB"/>
        </w:rPr>
        <w:t>DCA-GT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Фев</w:t>
      </w:r>
      <w:proofErr w:type="spellEnd"/>
      <w:r>
        <w:rPr>
          <w:rFonts w:eastAsia="MS Mincho"/>
          <w:lang w:val="en-GB"/>
        </w:rPr>
        <w:t>. 3, 1995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30.</w:t>
      </w:r>
      <w:r>
        <w:rPr>
          <w:lang w:val="en-GB"/>
        </w:rPr>
        <w:tab/>
        <w:t>KB-01</w:t>
      </w:r>
      <w:r>
        <w:rPr>
          <w:lang w:val="en-GB"/>
        </w:rPr>
        <w:tab/>
        <w:t>SAFESET КАБЕЛЬНОЙ КОРОБКИ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Фев</w:t>
      </w:r>
      <w:proofErr w:type="spellEnd"/>
      <w:r>
        <w:rPr>
          <w:rFonts w:eastAsia="MS Mincho"/>
          <w:lang w:val="en-GB"/>
        </w:rPr>
        <w:t>. 5, 1995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ab/>
        <w:t>KB-02</w:t>
      </w:r>
      <w:r>
        <w:rPr>
          <w:lang w:val="en-GB"/>
        </w:rPr>
        <w:tab/>
      </w:r>
      <w:r>
        <w:rPr>
          <w:rFonts w:eastAsia="MS Mincho"/>
          <w:lang w:val="en-GB"/>
        </w:rPr>
        <w:t xml:space="preserve">КАБЕЛЬНАЯ КОРОБКА </w:t>
      </w:r>
      <w:r>
        <w:rPr>
          <w:lang w:val="en-GB"/>
        </w:rPr>
        <w:t>TDC</w:t>
      </w:r>
      <w:r>
        <w:rPr>
          <w:lang w:val="en-GB"/>
        </w:rPr>
        <w:tab/>
      </w:r>
      <w:proofErr w:type="spellStart"/>
      <w:r>
        <w:rPr>
          <w:rFonts w:eastAsia="MS Mincho"/>
          <w:lang w:val="en-GB"/>
        </w:rPr>
        <w:t>Апрель</w:t>
      </w:r>
      <w:proofErr w:type="spellEnd"/>
      <w:r>
        <w:rPr>
          <w:rFonts w:eastAsia="MS Mincho"/>
          <w:lang w:val="en-GB"/>
        </w:rPr>
        <w:t xml:space="preserve"> 3, 1997</w:t>
      </w:r>
    </w:p>
    <w:p w:rsidR="00806C24" w:rsidRDefault="00806C24">
      <w:pPr>
        <w:pStyle w:val="UnderRubrik1S"/>
        <w:pageBreakBefore w:val="0"/>
        <w:tabs>
          <w:tab w:val="left" w:pos="2835"/>
          <w:tab w:val="left" w:pos="7938"/>
        </w:tabs>
        <w:spacing w:before="0" w:after="0"/>
        <w:rPr>
          <w:rFonts w:eastAsia="Times New Roman"/>
          <w:lang w:val="en-GB"/>
        </w:rPr>
      </w:pPr>
      <w:r>
        <w:rPr>
          <w:rFonts w:eastAsia="Times New Roman"/>
          <w:lang w:val="en-GB"/>
        </w:rPr>
        <w:tab/>
        <w:t>KB-03</w:t>
      </w:r>
      <w:r>
        <w:rPr>
          <w:rFonts w:eastAsia="Times New Roman"/>
          <w:lang w:val="en-GB"/>
        </w:rPr>
        <w:tab/>
      </w:r>
      <w:r>
        <w:rPr>
          <w:lang w:val="en-GB"/>
        </w:rPr>
        <w:t>ОБЩАЯ СОЕДИНИТЕЛЬНАЯ КОРОБКА</w:t>
      </w:r>
      <w:r>
        <w:rPr>
          <w:rFonts w:eastAsia="Times New Roman"/>
          <w:lang w:val="en-GB"/>
        </w:rPr>
        <w:tab/>
      </w:r>
      <w:proofErr w:type="spellStart"/>
      <w:r>
        <w:rPr>
          <w:lang w:val="en-GB"/>
        </w:rPr>
        <w:t>Фев</w:t>
      </w:r>
      <w:proofErr w:type="spellEnd"/>
      <w:r>
        <w:rPr>
          <w:lang w:val="en-GB"/>
        </w:rPr>
        <w:t>. 3, 1995</w:t>
      </w: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proofErr w:type="spellStart"/>
      <w:r>
        <w:rPr>
          <w:lang w:val="en-GB"/>
        </w:rPr>
        <w:t>Последняя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дата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ревизии</w:t>
      </w:r>
      <w:proofErr w:type="spellEnd"/>
      <w:r>
        <w:rPr>
          <w:lang w:val="en-GB"/>
        </w:rPr>
        <w:tab/>
      </w:r>
      <w:proofErr w:type="spellStart"/>
      <w:r w:rsidR="00AC61A2">
        <w:rPr>
          <w:rFonts w:eastAsia="MS Mincho"/>
        </w:rPr>
        <w:t>Февр</w:t>
      </w:r>
      <w:proofErr w:type="spellEnd"/>
      <w:r w:rsidR="00AC61A2">
        <w:rPr>
          <w:rFonts w:eastAsia="MS Mincho"/>
          <w:lang w:val="en-GB"/>
        </w:rPr>
        <w:t>. 1, 2006</w:t>
      </w:r>
    </w:p>
    <w:p w:rsidR="00471745" w:rsidRDefault="00471745" w:rsidP="00471745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0" allowOverlap="1" wp14:anchorId="74CA5386" wp14:editId="10F32BED">
            <wp:simplePos x="0" y="0"/>
            <wp:positionH relativeFrom="column">
              <wp:posOffset>2202815</wp:posOffset>
            </wp:positionH>
            <wp:positionV relativeFrom="paragraph">
              <wp:posOffset>19685</wp:posOffset>
            </wp:positionV>
            <wp:extent cx="1793240" cy="1043305"/>
            <wp:effectExtent l="0" t="0" r="0" b="4445"/>
            <wp:wrapTight wrapText="bothSides">
              <wp:wrapPolygon edited="0">
                <wp:start x="0" y="0"/>
                <wp:lineTo x="0" y="21298"/>
                <wp:lineTo x="21340" y="21298"/>
                <wp:lineTo x="21340" y="0"/>
                <wp:lineTo x="0" y="0"/>
              </wp:wrapPolygon>
            </wp:wrapTight>
            <wp:docPr id="9" name="Bild 9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40" cy="104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1745" w:rsidRDefault="00471745" w:rsidP="00471745">
      <w:pPr>
        <w:jc w:val="center"/>
      </w:pPr>
    </w:p>
    <w:p w:rsidR="00471745" w:rsidRDefault="00471745" w:rsidP="00471745">
      <w:pPr>
        <w:jc w:val="center"/>
      </w:pPr>
    </w:p>
    <w:p w:rsidR="00806C24" w:rsidRDefault="00806C24" w:rsidP="00471745">
      <w:pPr>
        <w:jc w:val="center"/>
      </w:pPr>
    </w:p>
    <w:p w:rsidR="00806C24" w:rsidRDefault="00806C24">
      <w:pPr>
        <w:pStyle w:val="Producent"/>
      </w:pPr>
    </w:p>
    <w:p w:rsidR="00806C24" w:rsidRDefault="00806C24">
      <w:pPr>
        <w:pStyle w:val="Producent"/>
      </w:pPr>
    </w:p>
    <w:p w:rsidR="00806C24" w:rsidRDefault="00806C24">
      <w:pPr>
        <w:pStyle w:val="Producent"/>
      </w:pPr>
      <w:r>
        <w:t>PRODUCER</w:t>
      </w:r>
    </w:p>
    <w:p w:rsidR="00806C24" w:rsidRDefault="00806C24">
      <w:pPr>
        <w:jc w:val="center"/>
        <w:rPr>
          <w:lang w:val="it-IT"/>
        </w:rPr>
      </w:pPr>
    </w:p>
    <w:p w:rsidR="00806C24" w:rsidRDefault="00806C24">
      <w:pPr>
        <w:pStyle w:val="Producent"/>
      </w:pPr>
      <w:r>
        <w:t>DAMETRIC AB</w:t>
      </w:r>
    </w:p>
    <w:p w:rsidR="00806C24" w:rsidRDefault="00806C24">
      <w:pPr>
        <w:pStyle w:val="Producent"/>
      </w:pPr>
      <w:r>
        <w:t>Jägerhorns Väg 19, SE-141 75 KUNGENS KURVA, SWEDEN</w:t>
      </w:r>
    </w:p>
    <w:p w:rsidR="00806C24" w:rsidRDefault="00806C24">
      <w:pPr>
        <w:pStyle w:val="Producent"/>
      </w:pPr>
      <w:r>
        <w:t xml:space="preserve">Phone: </w:t>
      </w:r>
      <w:r>
        <w:br/>
        <w:t xml:space="preserve">+46-8 556 477 00 </w:t>
      </w:r>
    </w:p>
    <w:p w:rsidR="00806C24" w:rsidRDefault="00806C24">
      <w:pPr>
        <w:pStyle w:val="Producent"/>
      </w:pPr>
      <w:r>
        <w:t xml:space="preserve">Telefax: </w:t>
      </w:r>
      <w:r>
        <w:br/>
        <w:t>+46-8 556 477 29</w:t>
      </w:r>
    </w:p>
    <w:p w:rsidR="00806C24" w:rsidRDefault="00806C24">
      <w:pPr>
        <w:pStyle w:val="Producent"/>
      </w:pPr>
      <w:r>
        <w:t>E-mail:</w:t>
      </w:r>
      <w:r>
        <w:br/>
        <w:t xml:space="preserve"> </w:t>
      </w:r>
      <w:hyperlink r:id="rId11" w:history="1">
        <w:r>
          <w:rPr>
            <w:rStyle w:val="Hyperlnk"/>
          </w:rPr>
          <w:t>info@dametric.se</w:t>
        </w:r>
      </w:hyperlink>
      <w:r>
        <w:t xml:space="preserve"> </w:t>
      </w:r>
    </w:p>
    <w:p w:rsidR="00806C24" w:rsidRDefault="00806C24">
      <w:pPr>
        <w:pStyle w:val="Producent"/>
      </w:pPr>
      <w:r>
        <w:t>Internet:</w:t>
      </w:r>
      <w:r>
        <w:br/>
        <w:t xml:space="preserve"> </w:t>
      </w:r>
      <w:hyperlink r:id="rId12" w:history="1">
        <w:r w:rsidR="00471745" w:rsidRPr="007C6D6C">
          <w:rPr>
            <w:rStyle w:val="Hyperlnk"/>
          </w:rPr>
          <w:t>www.dametric.se</w:t>
        </w:r>
      </w:hyperlink>
      <w:r w:rsidR="00471745">
        <w:t xml:space="preserve"> </w:t>
      </w:r>
      <w:bookmarkStart w:id="0" w:name="_GoBack"/>
      <w:bookmarkEnd w:id="0"/>
    </w:p>
    <w:p w:rsidR="00806C24" w:rsidRDefault="00806C24">
      <w:pPr>
        <w:pStyle w:val="Producent"/>
        <w:rPr>
          <w:lang w:val="de-DE"/>
        </w:rPr>
      </w:pPr>
    </w:p>
    <w:p w:rsidR="00806C24" w:rsidRDefault="00806C24">
      <w:pPr>
        <w:tabs>
          <w:tab w:val="left" w:pos="567"/>
          <w:tab w:val="left" w:pos="2835"/>
          <w:tab w:val="left" w:pos="7938"/>
        </w:tabs>
        <w:rPr>
          <w:lang w:val="de-DE"/>
        </w:rPr>
      </w:pPr>
    </w:p>
    <w:sectPr w:rsidR="00806C24"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4B8" w:rsidRDefault="002774B8">
      <w:r>
        <w:separator/>
      </w:r>
    </w:p>
  </w:endnote>
  <w:endnote w:type="continuationSeparator" w:id="0">
    <w:p w:rsidR="002774B8" w:rsidRDefault="00277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4B8" w:rsidRDefault="002774B8">
      <w:r>
        <w:separator/>
      </w:r>
    </w:p>
  </w:footnote>
  <w:footnote w:type="continuationSeparator" w:id="0">
    <w:p w:rsidR="002774B8" w:rsidRDefault="00277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B5726F6A"/>
    <w:lvl w:ilvl="0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411"/>
    <w:rsid w:val="002774B8"/>
    <w:rsid w:val="003326E8"/>
    <w:rsid w:val="003F671B"/>
    <w:rsid w:val="00471745"/>
    <w:rsid w:val="00574444"/>
    <w:rsid w:val="00806C24"/>
    <w:rsid w:val="00AC61A2"/>
    <w:rsid w:val="00C6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MS Mincho"/>
      <w:b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MS Mincho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MS Mincho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MS Mincho"/>
      <w:b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MS Mincho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MS Mincho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dametric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nfo@dametric.se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2287</Characters>
  <Application>Microsoft Office Word</Application>
  <DocSecurity>0</DocSecurity>
  <Lines>19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Documentation RMS-SD1</vt:lpstr>
      <vt:lpstr>Documentation RMS-SD1</vt:lpstr>
    </vt:vector>
  </TitlesOfParts>
  <Company>Dametric AB</Company>
  <LinksUpToDate>false</LinksUpToDate>
  <CharactersWithSpaces>2628</CharactersWithSpaces>
  <SharedDoc>false</SharedDoc>
  <HLinks>
    <vt:vector size="6" baseType="variant">
      <vt:variant>
        <vt:i4>4915313</vt:i4>
      </vt:variant>
      <vt:variant>
        <vt:i4>0</vt:i4>
      </vt:variant>
      <vt:variant>
        <vt:i4>0</vt:i4>
      </vt:variant>
      <vt:variant>
        <vt:i4>5</vt:i4>
      </vt:variant>
      <vt:variant>
        <vt:lpwstr>mailto:info@dametric.se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RMS-SD1</dc:title>
  <dc:subject>RMS</dc:subject>
  <dc:creator>Bengt Löfqvist, D/A Production</dc:creator>
  <cp:lastModifiedBy>Bengt Löfqvist</cp:lastModifiedBy>
  <cp:revision>2</cp:revision>
  <cp:lastPrinted>2008-01-04T10:01:00Z</cp:lastPrinted>
  <dcterms:created xsi:type="dcterms:W3CDTF">2013-11-22T07:15:00Z</dcterms:created>
  <dcterms:modified xsi:type="dcterms:W3CDTF">2013-11-22T07:15:00Z</dcterms:modified>
</cp:coreProperties>
</file>